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8B725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2B96DB43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5566647E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542A16BB" w14:textId="77777777" w:rsidR="00D520C3" w:rsidRPr="003B3C4B" w:rsidRDefault="00D520C3" w:rsidP="000349A3">
      <w:pPr>
        <w:spacing w:before="120" w:after="0"/>
        <w:jc w:val="center"/>
        <w:rPr>
          <w:rFonts w:ascii="Times New Roman" w:hAnsi="Times New Roman" w:cs="Times New Roman"/>
          <w:color w:val="808080"/>
          <w:sz w:val="32"/>
          <w:szCs w:val="32"/>
          <w:lang w:eastAsia="pl-PL"/>
        </w:rPr>
      </w:pPr>
    </w:p>
    <w:p w14:paraId="6DB6DF6B" w14:textId="77777777" w:rsidR="00D520C3" w:rsidRPr="003B3C4B" w:rsidRDefault="003C795F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eastAsia="pl-PL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lang w:eastAsia="pl-PL"/>
        </w:rPr>
        <w:t>Opis przedmiotu zamówienia</w:t>
      </w:r>
    </w:p>
    <w:p w14:paraId="1BA603C2" w14:textId="77777777" w:rsidR="00D520C3" w:rsidRPr="003B3C4B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32"/>
          <w:szCs w:val="32"/>
          <w:lang w:eastAsia="pl-PL"/>
        </w:rPr>
        <w:t xml:space="preserve">dla zadania inwestycyjnego </w:t>
      </w:r>
      <w:proofErr w:type="spellStart"/>
      <w:r w:rsidRPr="003B3C4B">
        <w:rPr>
          <w:rFonts w:ascii="Times New Roman" w:hAnsi="Times New Roman" w:cs="Times New Roman"/>
          <w:b/>
          <w:bCs/>
          <w:sz w:val="32"/>
          <w:szCs w:val="32"/>
          <w:lang w:eastAsia="pl-PL"/>
        </w:rPr>
        <w:t>pn</w:t>
      </w:r>
      <w:proofErr w:type="spellEnd"/>
      <w:r w:rsidRPr="003B3C4B">
        <w:rPr>
          <w:rFonts w:ascii="Times New Roman" w:hAnsi="Times New Roman" w:cs="Times New Roman"/>
          <w:b/>
          <w:bCs/>
          <w:sz w:val="32"/>
          <w:szCs w:val="32"/>
          <w:lang w:eastAsia="pl-PL"/>
        </w:rPr>
        <w:t>:</w:t>
      </w:r>
    </w:p>
    <w:p w14:paraId="4AEAF4EE" w14:textId="77777777" w:rsidR="00D520C3" w:rsidRPr="003B3C4B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32C324EE" w14:textId="77777777" w:rsidR="00D520C3" w:rsidRPr="003B3C4B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036C8978" w14:textId="77777777" w:rsidR="00D520C3" w:rsidRPr="003B3C4B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75E26D40" w14:textId="77777777" w:rsidR="0036654A" w:rsidRDefault="0036654A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0A8613FC" w14:textId="77777777" w:rsidR="00E8459C" w:rsidRPr="003B3C4B" w:rsidRDefault="00E8459C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54B95508" w14:textId="77777777" w:rsidR="0036654A" w:rsidRPr="003B3C4B" w:rsidRDefault="0036654A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64FFED5E" w14:textId="77777777" w:rsidR="00D520C3" w:rsidRPr="003B3C4B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49422AB4" w14:textId="38792131" w:rsidR="00E8459C" w:rsidRPr="001074DE" w:rsidRDefault="00E8459C" w:rsidP="00E8459C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294"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="005A297E" w:rsidRPr="005A297E">
        <w:rPr>
          <w:rFonts w:ascii="Times New Roman" w:hAnsi="Times New Roman" w:cs="Times New Roman"/>
          <w:b/>
          <w:bCs/>
          <w:sz w:val="28"/>
          <w:szCs w:val="28"/>
        </w:rPr>
        <w:t>Przebudowa drogi powiatowej  Nr 0396 T Wierna Rzeka – Łopuszno – Mnin – Wól</w:t>
      </w:r>
      <w:r w:rsidR="005A297E">
        <w:rPr>
          <w:rFonts w:ascii="Times New Roman" w:hAnsi="Times New Roman" w:cs="Times New Roman"/>
          <w:b/>
          <w:bCs/>
          <w:sz w:val="28"/>
          <w:szCs w:val="28"/>
        </w:rPr>
        <w:t xml:space="preserve">ka – Pilczyca – Ruda Pilczycka </w:t>
      </w:r>
      <w:r w:rsidR="005A297E" w:rsidRPr="005A297E">
        <w:rPr>
          <w:rFonts w:ascii="Times New Roman" w:hAnsi="Times New Roman" w:cs="Times New Roman"/>
          <w:b/>
          <w:bCs/>
          <w:sz w:val="28"/>
          <w:szCs w:val="28"/>
        </w:rPr>
        <w:t xml:space="preserve">– gr. woj. świętokrzyskiego – (Przedbórz) - (budowa chodnika) na długości   ok. 950mb </w:t>
      </w:r>
      <w:r w:rsidR="005A29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297E" w:rsidRPr="005A297E">
        <w:rPr>
          <w:rFonts w:ascii="Times New Roman" w:hAnsi="Times New Roman" w:cs="Times New Roman"/>
          <w:b/>
          <w:bCs/>
          <w:sz w:val="28"/>
          <w:szCs w:val="28"/>
        </w:rPr>
        <w:t>w m. Mnin</w:t>
      </w:r>
      <w:r w:rsidR="00B2049C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- </w:t>
      </w:r>
      <w:r w:rsidRPr="001074DE">
        <w:rPr>
          <w:rFonts w:ascii="Times New Roman" w:hAnsi="Times New Roman" w:cs="Times New Roman"/>
          <w:b/>
          <w:bCs/>
          <w:sz w:val="28"/>
          <w:szCs w:val="28"/>
        </w:rPr>
        <w:t>oprac</w:t>
      </w:r>
      <w:r>
        <w:rPr>
          <w:rFonts w:ascii="Times New Roman" w:hAnsi="Times New Roman" w:cs="Times New Roman"/>
          <w:b/>
          <w:bCs/>
          <w:sz w:val="28"/>
          <w:szCs w:val="28"/>
        </w:rPr>
        <w:t>owanie dokumentacji technicznej</w:t>
      </w:r>
      <w:r w:rsidRPr="001074D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A6D2964" w14:textId="77777777" w:rsidR="00E8459C" w:rsidRPr="008B2294" w:rsidRDefault="00E8459C" w:rsidP="00E8459C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98752" w14:textId="77777777" w:rsidR="00E8459C" w:rsidRPr="003B3C4B" w:rsidRDefault="00E8459C" w:rsidP="00E8459C">
      <w:pPr>
        <w:spacing w:before="120"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pl-PL"/>
        </w:rPr>
      </w:pPr>
    </w:p>
    <w:p w14:paraId="6C290BC9" w14:textId="77777777" w:rsidR="00E8459C" w:rsidRPr="003B3C4B" w:rsidRDefault="00E8459C" w:rsidP="00E8459C">
      <w:pPr>
        <w:spacing w:before="120" w:after="0"/>
        <w:jc w:val="center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7DB6044B" w14:textId="77777777" w:rsidR="00E8459C" w:rsidRPr="003B3C4B" w:rsidRDefault="00E8459C" w:rsidP="00E8459C">
      <w:pPr>
        <w:spacing w:before="120" w:after="0"/>
        <w:jc w:val="center"/>
        <w:rPr>
          <w:rFonts w:ascii="Times New Roman" w:hAnsi="Times New Roman" w:cs="Times New Roman"/>
          <w:lang w:eastAsia="pl-PL"/>
        </w:rPr>
      </w:pPr>
    </w:p>
    <w:p w14:paraId="4ACFAF33" w14:textId="77777777" w:rsidR="00E8459C" w:rsidRPr="003B3C4B" w:rsidRDefault="00E8459C" w:rsidP="00E8459C">
      <w:pPr>
        <w:spacing w:before="120" w:after="0"/>
        <w:rPr>
          <w:rFonts w:ascii="Times New Roman" w:hAnsi="Times New Roman" w:cs="Times New Roman"/>
          <w:lang w:eastAsia="pl-PL"/>
        </w:rPr>
      </w:pPr>
    </w:p>
    <w:p w14:paraId="1C811E68" w14:textId="77777777" w:rsidR="00E8459C" w:rsidRPr="003B3C4B" w:rsidRDefault="00E8459C" w:rsidP="00E8459C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20783E52" w14:textId="77777777" w:rsidR="00E8459C" w:rsidRPr="003B3C4B" w:rsidRDefault="00E8459C" w:rsidP="00E8459C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3FFB8EA7" w14:textId="77777777" w:rsidR="00E8459C" w:rsidRPr="003B3C4B" w:rsidRDefault="00E8459C" w:rsidP="00E8459C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309C85B8" w14:textId="77777777" w:rsidR="00E8459C" w:rsidRPr="003B3C4B" w:rsidRDefault="00E8459C" w:rsidP="00E8459C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7FC2B0A4" w14:textId="77777777" w:rsidR="00E8459C" w:rsidRPr="003B3C4B" w:rsidRDefault="00E8459C" w:rsidP="00E860B4">
      <w:pPr>
        <w:spacing w:before="120" w:after="0"/>
        <w:jc w:val="right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6AFF8ABF" w14:textId="77777777" w:rsidR="00E8459C" w:rsidRPr="003B3C4B" w:rsidRDefault="00E8459C" w:rsidP="00E8459C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687AB54C" w14:textId="77777777" w:rsidR="00E8459C" w:rsidRPr="003B3C4B" w:rsidRDefault="00E8459C" w:rsidP="00E8459C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3CB3113C" w14:textId="77777777" w:rsidR="00E8459C" w:rsidRPr="003B3C4B" w:rsidRDefault="00E8459C" w:rsidP="00E8459C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3CA90430" w14:textId="77777777" w:rsidR="00E8459C" w:rsidRPr="003B3C4B" w:rsidRDefault="00E8459C" w:rsidP="00E8459C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3B1273AA" w14:textId="77777777" w:rsidR="00E8459C" w:rsidRPr="003B3C4B" w:rsidRDefault="00E8459C" w:rsidP="00E8459C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4DEC0C83" w14:textId="77777777" w:rsidR="00E8459C" w:rsidRPr="003B3C4B" w:rsidRDefault="00E8459C" w:rsidP="00E8459C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73A8C990" w14:textId="77777777" w:rsidR="00E401EB" w:rsidRDefault="003C795F" w:rsidP="00E8459C">
      <w:pPr>
        <w:spacing w:after="0"/>
        <w:jc w:val="center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  <w:r>
        <w:rPr>
          <w:rFonts w:ascii="Times New Roman" w:hAnsi="Times New Roman" w:cs="Times New Roman"/>
          <w:kern w:val="32"/>
          <w:sz w:val="24"/>
          <w:szCs w:val="24"/>
          <w:lang w:eastAsia="pl-PL"/>
        </w:rPr>
        <w:t>Końskie</w:t>
      </w:r>
      <w:r w:rsidR="00E8459C" w:rsidRPr="003B3C4B">
        <w:rPr>
          <w:rFonts w:ascii="Times New Roman" w:hAnsi="Times New Roman" w:cs="Times New Roman"/>
          <w:kern w:val="32"/>
          <w:sz w:val="24"/>
          <w:szCs w:val="24"/>
          <w:lang w:eastAsia="pl-PL"/>
        </w:rPr>
        <w:t xml:space="preserve"> </w:t>
      </w:r>
    </w:p>
    <w:p w14:paraId="2D49A08F" w14:textId="064B7E6B" w:rsidR="00E8459C" w:rsidRPr="003B3C4B" w:rsidRDefault="00FD2C36" w:rsidP="00E8459C">
      <w:pPr>
        <w:spacing w:after="0"/>
        <w:jc w:val="center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  <w:r>
        <w:rPr>
          <w:rFonts w:ascii="Times New Roman" w:hAnsi="Times New Roman" w:cs="Times New Roman"/>
          <w:kern w:val="32"/>
          <w:sz w:val="24"/>
          <w:szCs w:val="24"/>
          <w:lang w:eastAsia="pl-PL"/>
        </w:rPr>
        <w:t>kwiecień</w:t>
      </w:r>
      <w:r w:rsidR="00E8459C" w:rsidRPr="003B3C4B">
        <w:rPr>
          <w:rFonts w:ascii="Times New Roman" w:hAnsi="Times New Roman" w:cs="Times New Roman"/>
          <w:kern w:val="32"/>
          <w:sz w:val="24"/>
          <w:szCs w:val="24"/>
          <w:lang w:eastAsia="pl-PL"/>
        </w:rPr>
        <w:t xml:space="preserve"> 20</w:t>
      </w:r>
      <w:r>
        <w:rPr>
          <w:rFonts w:ascii="Times New Roman" w:hAnsi="Times New Roman" w:cs="Times New Roman"/>
          <w:kern w:val="32"/>
          <w:sz w:val="24"/>
          <w:szCs w:val="24"/>
          <w:lang w:eastAsia="pl-PL"/>
        </w:rPr>
        <w:t>20</w:t>
      </w:r>
    </w:p>
    <w:p w14:paraId="7CA1628A" w14:textId="77777777" w:rsidR="00D520C3" w:rsidRPr="003B3C4B" w:rsidRDefault="00D520C3" w:rsidP="000349A3">
      <w:pPr>
        <w:keepNext/>
        <w:tabs>
          <w:tab w:val="left" w:pos="708"/>
        </w:tabs>
        <w:spacing w:before="120" w:after="0"/>
        <w:jc w:val="both"/>
        <w:outlineLvl w:val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  <w:lastRenderedPageBreak/>
        <w:t>SPIS TREŚCI:</w:t>
      </w:r>
    </w:p>
    <w:p w14:paraId="564E4B1B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Wstęp:</w:t>
      </w:r>
    </w:p>
    <w:p w14:paraId="14A43822" w14:textId="77777777" w:rsidR="00D520C3" w:rsidRPr="003B3C4B" w:rsidRDefault="00D520C3" w:rsidP="00646F37">
      <w:pPr>
        <w:pStyle w:val="Akapitzlist"/>
        <w:numPr>
          <w:ilvl w:val="1"/>
          <w:numId w:val="10"/>
        </w:numPr>
        <w:spacing w:after="0"/>
        <w:ind w:left="788" w:hanging="43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Przedmiot dokumentacji projektowej;</w:t>
      </w:r>
    </w:p>
    <w:p w14:paraId="7B0A2459" w14:textId="77777777" w:rsidR="00D520C3" w:rsidRPr="003B3C4B" w:rsidRDefault="00D520C3" w:rsidP="00646F37">
      <w:pPr>
        <w:pStyle w:val="Akapitzlist"/>
        <w:numPr>
          <w:ilvl w:val="1"/>
          <w:numId w:val="10"/>
        </w:numPr>
        <w:spacing w:after="0"/>
        <w:ind w:left="788" w:hanging="43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Lokalizacja zadania.</w:t>
      </w:r>
    </w:p>
    <w:p w14:paraId="4F216CC8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Ogólna charakterystyka stanu istniejącego obszaru objętego zadaniem:</w:t>
      </w:r>
    </w:p>
    <w:p w14:paraId="505717A3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Opis odcinka przewidzianego do opracowania dokumentacji;</w:t>
      </w:r>
    </w:p>
    <w:p w14:paraId="3832A008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Zagospodarowanie terenu w otoczeniu ciągu drogowego;</w:t>
      </w:r>
    </w:p>
    <w:p w14:paraId="09322841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Skrzyżowanie drogi z innymi ciągami komunikacyjnymi</w:t>
      </w:r>
      <w:r w:rsidR="0036654A"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oraz liniami kolejowymi;</w:t>
      </w:r>
    </w:p>
    <w:p w14:paraId="643EF4D1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Obiekty inżynierskie; </w:t>
      </w:r>
      <w:r w:rsidR="00FC5052" w:rsidRPr="003B3C4B">
        <w:rPr>
          <w:rFonts w:ascii="Times New Roman" w:hAnsi="Times New Roman" w:cs="Times New Roman"/>
          <w:sz w:val="24"/>
          <w:szCs w:val="24"/>
          <w:lang w:eastAsia="pl-PL"/>
        </w:rPr>
        <w:fldChar w:fldCharType="begin"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instrText xml:space="preserve"> DOCVARIABLE  "Nr drogi 1"  \* MERGEFORMAT </w:instrText>
      </w:r>
      <w:r w:rsidR="00FC5052" w:rsidRPr="003B3C4B">
        <w:rPr>
          <w:rFonts w:ascii="Times New Roman" w:hAnsi="Times New Roman" w:cs="Times New Roman"/>
          <w:sz w:val="24"/>
          <w:szCs w:val="24"/>
          <w:lang w:eastAsia="pl-PL"/>
        </w:rPr>
        <w:fldChar w:fldCharType="end"/>
      </w:r>
      <w:r w:rsidR="00FC5052" w:rsidRPr="003B3C4B">
        <w:rPr>
          <w:rFonts w:ascii="Times New Roman" w:hAnsi="Times New Roman" w:cs="Times New Roman"/>
          <w:sz w:val="24"/>
          <w:szCs w:val="24"/>
          <w:lang w:eastAsia="pl-PL"/>
        </w:rPr>
        <w:fldChar w:fldCharType="begin"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instrText xml:space="preserve"> DOCVARIABLE  "Nr drogi 1"  \* MERGEFORMAT </w:instrText>
      </w:r>
      <w:r w:rsidR="00FC5052" w:rsidRPr="003B3C4B">
        <w:rPr>
          <w:rFonts w:ascii="Times New Roman" w:hAnsi="Times New Roman" w:cs="Times New Roman"/>
          <w:sz w:val="24"/>
          <w:szCs w:val="24"/>
          <w:lang w:eastAsia="pl-PL"/>
        </w:rPr>
        <w:fldChar w:fldCharType="end"/>
      </w:r>
    </w:p>
    <w:p w14:paraId="5E42E066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Uzbrojenie i zagospodarowanie terenu;</w:t>
      </w:r>
    </w:p>
    <w:p w14:paraId="46A7872A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Warunki gruntowo-wodne;</w:t>
      </w:r>
    </w:p>
    <w:p w14:paraId="23F9357E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Natężenie ruchu;</w:t>
      </w:r>
    </w:p>
    <w:p w14:paraId="2A85F772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Ogólna charakterystyka projektowanej inwestycji:</w:t>
      </w:r>
    </w:p>
    <w:p w14:paraId="70728DA1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Podstawowe cele inwestycji;</w:t>
      </w:r>
    </w:p>
    <w:p w14:paraId="75B042AF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Zakres prac projektowych;</w:t>
      </w:r>
    </w:p>
    <w:p w14:paraId="05FB34AE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Skrzyżowanie planowanej inwestycji z innymi drogami;</w:t>
      </w:r>
    </w:p>
    <w:p w14:paraId="1120A97E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Wymagania ogólne dla projektowanych obiektów i urządzeń budowlanych</w:t>
      </w:r>
    </w:p>
    <w:p w14:paraId="2D12F5AE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Wymagania użytkowe dla projektowanych obiektów i urządzeń budowlanych.</w:t>
      </w:r>
    </w:p>
    <w:p w14:paraId="4B67E2CF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Materiały wyjściowe, pomiary, badania, obliczenia i ekspertyzy:</w:t>
      </w:r>
    </w:p>
    <w:p w14:paraId="6B750DCB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Pomiary, badania, obliczenia, ekspertyzy.</w:t>
      </w:r>
    </w:p>
    <w:p w14:paraId="049F027C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Wykonanie opracowań projektowych:</w:t>
      </w:r>
    </w:p>
    <w:p w14:paraId="632F0B83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Ogólne zasady wykonywania opracowań projektowych;</w:t>
      </w:r>
    </w:p>
    <w:p w14:paraId="1ED990D6" w14:textId="77777777" w:rsidR="00D520C3" w:rsidRPr="00B9487E" w:rsidRDefault="00D520C3" w:rsidP="001A0058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9487E">
        <w:rPr>
          <w:rFonts w:ascii="Times New Roman" w:hAnsi="Times New Roman" w:cs="Times New Roman"/>
          <w:sz w:val="24"/>
          <w:szCs w:val="24"/>
        </w:rPr>
        <w:t xml:space="preserve">Uzyskanie decyzji </w:t>
      </w:r>
      <w:r w:rsidR="00B9487E" w:rsidRPr="00B9487E">
        <w:rPr>
          <w:rFonts w:ascii="Times New Roman" w:hAnsi="Times New Roman" w:cs="Times New Roman"/>
          <w:sz w:val="24"/>
          <w:szCs w:val="24"/>
        </w:rPr>
        <w:t>pozwolenia na budowę</w:t>
      </w:r>
      <w:r w:rsidR="001071FF">
        <w:rPr>
          <w:rFonts w:ascii="Times New Roman" w:hAnsi="Times New Roman" w:cs="Times New Roman"/>
          <w:sz w:val="24"/>
          <w:szCs w:val="24"/>
        </w:rPr>
        <w:t xml:space="preserve"> lub zgłoszenie rozpoczęcia robót budowlanych</w:t>
      </w:r>
      <w:r w:rsidR="00B9487E" w:rsidRPr="00B9487E">
        <w:rPr>
          <w:rFonts w:ascii="Times New Roman" w:hAnsi="Times New Roman" w:cs="Times New Roman"/>
          <w:sz w:val="24"/>
          <w:szCs w:val="24"/>
        </w:rPr>
        <w:t>;</w:t>
      </w:r>
    </w:p>
    <w:p w14:paraId="1B9618F8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Skład dokumentacji projektowej;</w:t>
      </w:r>
    </w:p>
    <w:p w14:paraId="6848908C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Szata graficzna i oprawa;</w:t>
      </w:r>
    </w:p>
    <w:p w14:paraId="42DE3C60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Liczba egzemplarzy;</w:t>
      </w:r>
    </w:p>
    <w:p w14:paraId="62BF0FD5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Dokumentacja w formie elektronicznej.</w:t>
      </w:r>
    </w:p>
    <w:p w14:paraId="56CF39DE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Kontrola jakości opracowań projektowych:</w:t>
      </w:r>
    </w:p>
    <w:p w14:paraId="66EBCB2B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Nadzór Zamawiającego nad procesem projektowym;</w:t>
      </w:r>
    </w:p>
    <w:p w14:paraId="7EDE226F" w14:textId="77777777" w:rsidR="00D520C3" w:rsidRPr="003B3C4B" w:rsidRDefault="00D520C3" w:rsidP="000D701C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Nadzór Wykonawcy nad procesem projektowym;</w:t>
      </w:r>
    </w:p>
    <w:p w14:paraId="2ADBF928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Przekazanie i odbiór opracowań projektowych.</w:t>
      </w:r>
    </w:p>
    <w:p w14:paraId="53F23EAF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Terminy wykonania opracowań projektowych</w:t>
      </w:r>
    </w:p>
    <w:p w14:paraId="0F5BA089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Nadzór autorski</w:t>
      </w:r>
    </w:p>
    <w:p w14:paraId="492A5CE5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Płatności</w:t>
      </w:r>
    </w:p>
    <w:p w14:paraId="793A8EB6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Osoby wyznaczone do kontaktów z Wykonawcą.</w:t>
      </w:r>
    </w:p>
    <w:p w14:paraId="5681CDEF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Przepisy związane.</w:t>
      </w:r>
    </w:p>
    <w:p w14:paraId="4CC6205E" w14:textId="77777777" w:rsidR="00D520C3" w:rsidRPr="003B3C4B" w:rsidRDefault="00D520C3" w:rsidP="000D701C">
      <w:pPr>
        <w:pStyle w:val="Akapitzlist"/>
        <w:numPr>
          <w:ilvl w:val="0"/>
          <w:numId w:val="10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bookmarkStart w:id="0" w:name="_Toc406759296"/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Wytyczne i instrukcje związane z projektowaniem i wykonaniem przedmiotu zamówienia</w:t>
      </w:r>
      <w:bookmarkEnd w:id="0"/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67D4881E" w14:textId="77777777" w:rsidR="00D520C3" w:rsidRPr="00B9487E" w:rsidRDefault="00D520C3" w:rsidP="009D23B7">
      <w:pPr>
        <w:pStyle w:val="Akapitzlist"/>
        <w:numPr>
          <w:ilvl w:val="0"/>
          <w:numId w:val="10"/>
        </w:numPr>
        <w:spacing w:before="120" w:after="0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Polskie Normy.</w:t>
      </w:r>
    </w:p>
    <w:p w14:paraId="5F76DC29" w14:textId="77777777" w:rsidR="00B9487E" w:rsidRPr="003B3C4B" w:rsidRDefault="00B9487E" w:rsidP="00B9487E">
      <w:pPr>
        <w:pStyle w:val="Akapitzlist"/>
        <w:spacing w:before="120" w:after="0"/>
        <w:ind w:left="360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6DE8F4FF" w14:textId="77777777" w:rsidR="00D520C3" w:rsidRPr="003B3C4B" w:rsidRDefault="00D520C3" w:rsidP="0094190C">
      <w:pPr>
        <w:pStyle w:val="SZDWNaglowek1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B3C4B">
        <w:rPr>
          <w:rFonts w:ascii="Times New Roman" w:hAnsi="Times New Roman" w:cs="Times New Roman"/>
          <w:sz w:val="24"/>
          <w:szCs w:val="24"/>
        </w:rPr>
        <w:t>Wstęp.</w:t>
      </w:r>
    </w:p>
    <w:p w14:paraId="1D0BCE41" w14:textId="77777777" w:rsidR="00D520C3" w:rsidRPr="003B3C4B" w:rsidRDefault="00D520C3" w:rsidP="0094190C">
      <w:pPr>
        <w:pStyle w:val="SZDWNagwek2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Przedmiot dokumentacji projektowej:</w:t>
      </w:r>
    </w:p>
    <w:p w14:paraId="68F45194" w14:textId="760813BA" w:rsidR="00E8459C" w:rsidRPr="00D95299" w:rsidRDefault="00D520C3" w:rsidP="00E8459C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b/>
          <w:bCs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Przedmiotem zamówienia jest wykonanie dokumentacji projekto</w:t>
      </w:r>
      <w:r w:rsidR="00FD2C36">
        <w:rPr>
          <w:rFonts w:ascii="Times New Roman" w:hAnsi="Times New Roman" w:cs="Times New Roman"/>
          <w:sz w:val="24"/>
          <w:szCs w:val="24"/>
          <w:lang w:eastAsia="pl-PL"/>
        </w:rPr>
        <w:t>wo-kosztorysowej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dla zadania pn.: </w:t>
      </w:r>
      <w:r w:rsidR="00E8459C" w:rsidRPr="00D95299">
        <w:rPr>
          <w:rFonts w:ascii="Times New Roman" w:hAnsi="Times New Roman" w:cs="Times New Roman"/>
          <w:b/>
          <w:bCs/>
        </w:rPr>
        <w:t>„</w:t>
      </w:r>
      <w:r w:rsidR="005A297E" w:rsidRPr="005A297E">
        <w:rPr>
          <w:rFonts w:ascii="Times New Roman" w:hAnsi="Times New Roman" w:cs="Times New Roman"/>
          <w:b/>
          <w:bCs/>
        </w:rPr>
        <w:t>Przebudowa drogi powiatowej  Nr 0396 T Wierna Rzeka – Łopuszno – Mnin – Wól</w:t>
      </w:r>
      <w:r w:rsidR="005A297E">
        <w:rPr>
          <w:rFonts w:ascii="Times New Roman" w:hAnsi="Times New Roman" w:cs="Times New Roman"/>
          <w:b/>
          <w:bCs/>
        </w:rPr>
        <w:t>ka – Pilczyca – Ruda Pilczycka</w:t>
      </w:r>
      <w:r w:rsidR="005A297E" w:rsidRPr="005A297E">
        <w:rPr>
          <w:rFonts w:ascii="Times New Roman" w:hAnsi="Times New Roman" w:cs="Times New Roman"/>
          <w:b/>
          <w:bCs/>
        </w:rPr>
        <w:t xml:space="preserve"> – gr. woj. świętokrzyskiego – (Przedbórz) - (budowa chodnika) na długości   ok. 950mb  w m. Mnin</w:t>
      </w:r>
      <w:r w:rsidR="00B2049C">
        <w:rPr>
          <w:rFonts w:ascii="Times New Roman" w:hAnsi="Times New Roman" w:cs="Times New Roman"/>
          <w:b/>
          <w:bCs/>
        </w:rPr>
        <w:t>”</w:t>
      </w:r>
      <w:r w:rsidR="00E8459C" w:rsidRPr="00D95299">
        <w:rPr>
          <w:rFonts w:ascii="Times New Roman" w:hAnsi="Times New Roman" w:cs="Times New Roman"/>
          <w:b/>
          <w:bCs/>
        </w:rPr>
        <w:t xml:space="preserve"> - opracowanie dokumentacji technicznej</w:t>
      </w:r>
      <w:r w:rsidR="00E8459C" w:rsidRPr="00E14117">
        <w:rPr>
          <w:rFonts w:ascii="Times New Roman" w:hAnsi="Times New Roman" w:cs="Times New Roman"/>
          <w:b/>
          <w:bCs/>
        </w:rPr>
        <w:t>.</w:t>
      </w:r>
    </w:p>
    <w:p w14:paraId="7FEA7CEB" w14:textId="77777777" w:rsidR="00D520C3" w:rsidRPr="003B3C4B" w:rsidRDefault="00D520C3" w:rsidP="00E8459C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741A0" w14:textId="77777777" w:rsidR="00D520C3" w:rsidRDefault="00D520C3" w:rsidP="004410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3C4B">
        <w:rPr>
          <w:rFonts w:ascii="Times New Roman" w:hAnsi="Times New Roman" w:cs="Times New Roman"/>
          <w:sz w:val="24"/>
          <w:szCs w:val="24"/>
        </w:rPr>
        <w:t>W ramach zadania należy wykonać kompleksową dokumentację:</w:t>
      </w:r>
    </w:p>
    <w:p w14:paraId="342D7383" w14:textId="22064FDF" w:rsidR="00E8459C" w:rsidRPr="004B39D8" w:rsidRDefault="00E8459C" w:rsidP="00FD2C36">
      <w:pPr>
        <w:pStyle w:val="StylPo0pt1"/>
        <w:numPr>
          <w:ilvl w:val="0"/>
          <w:numId w:val="28"/>
        </w:numPr>
        <w:jc w:val="both"/>
      </w:pPr>
      <w:r w:rsidRPr="004B39D8">
        <w:t>niezbędną dla uzyskania stosownych decyzji administracyjnych w tym: </w:t>
      </w:r>
      <w:r w:rsidRPr="002419AA">
        <w:t>decyzji pozwolenia na budowę</w:t>
      </w:r>
      <w:r>
        <w:t xml:space="preserve"> lub zgłoszeni</w:t>
      </w:r>
      <w:r w:rsidR="00597328">
        <w:t>a</w:t>
      </w:r>
      <w:r>
        <w:t xml:space="preserve"> </w:t>
      </w:r>
      <w:r w:rsidR="008159D3">
        <w:t>wykonania</w:t>
      </w:r>
      <w:r>
        <w:t xml:space="preserve"> robót,</w:t>
      </w:r>
    </w:p>
    <w:p w14:paraId="4EB54101" w14:textId="77777777" w:rsidR="00D520C3" w:rsidRPr="003B3C4B" w:rsidRDefault="00D520C3" w:rsidP="00FD2C36">
      <w:pPr>
        <w:pStyle w:val="StylPo0pt1"/>
        <w:numPr>
          <w:ilvl w:val="0"/>
          <w:numId w:val="28"/>
        </w:numPr>
        <w:jc w:val="both"/>
      </w:pPr>
      <w:r w:rsidRPr="003B3C4B">
        <w:t>niezbędną w postępowaniu o udzielenie zamówienia publicznego na wykonanie robot wykonawczych/budowlanych oraz na etapie wykonywania tych robót</w:t>
      </w:r>
    </w:p>
    <w:p w14:paraId="1A8BAA18" w14:textId="77777777" w:rsidR="00D520C3" w:rsidRPr="003B3C4B" w:rsidRDefault="00D520C3" w:rsidP="00CC239D">
      <w:pPr>
        <w:pStyle w:val="SZDWNormalny"/>
        <w:rPr>
          <w:rFonts w:ascii="Times New Roman" w:hAnsi="Times New Roman" w:cs="Times New Roman"/>
          <w:b/>
          <w:bCs/>
          <w:kern w:val="1"/>
          <w:u w:val="single"/>
          <w:lang w:eastAsia="ar-SA"/>
        </w:rPr>
      </w:pPr>
      <w:r w:rsidRPr="003B3C4B">
        <w:rPr>
          <w:rFonts w:ascii="Times New Roman" w:hAnsi="Times New Roman" w:cs="Times New Roman"/>
          <w:b/>
          <w:bCs/>
          <w:kern w:val="1"/>
          <w:u w:val="single"/>
          <w:lang w:eastAsia="ar-SA"/>
        </w:rPr>
        <w:t>Zakres zamówienia obejmuje:</w:t>
      </w:r>
    </w:p>
    <w:p w14:paraId="7B090F51" w14:textId="77777777" w:rsidR="00D520C3" w:rsidRPr="003B3C4B" w:rsidRDefault="00597328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</w:rPr>
        <w:t>A</w:t>
      </w:r>
      <w:r w:rsidR="00D520C3" w:rsidRPr="003B3C4B">
        <w:rPr>
          <w:rFonts w:ascii="Times New Roman" w:hAnsi="Times New Roman" w:cs="Times New Roman"/>
        </w:rPr>
        <w:t xml:space="preserve">nalizę istniejącego zagospodarowania terenu z uwzględnieniem ustaleń obowiązującego (lub w toku uchwalania) planu miejscowego </w:t>
      </w:r>
      <w:r w:rsidR="00D16475" w:rsidRPr="003B3C4B">
        <w:rPr>
          <w:rFonts w:ascii="Times New Roman" w:hAnsi="Times New Roman" w:cs="Times New Roman"/>
        </w:rPr>
        <w:t xml:space="preserve">lub studium uwarunkowań i kierunków zagospodarowania przestrzennego </w:t>
      </w:r>
      <w:r w:rsidR="00D520C3" w:rsidRPr="003B3C4B">
        <w:rPr>
          <w:rFonts w:ascii="Times New Roman" w:hAnsi="Times New Roman" w:cs="Times New Roman"/>
        </w:rPr>
        <w:t>w obszarze projektowania</w:t>
      </w:r>
      <w:r w:rsidR="002B41DA">
        <w:rPr>
          <w:rFonts w:ascii="Times New Roman" w:hAnsi="Times New Roman" w:cs="Times New Roman"/>
        </w:rPr>
        <w:t>.</w:t>
      </w:r>
    </w:p>
    <w:p w14:paraId="259D83E6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Uzyskanie aktualnych podkładów geodezyjnych (map do celów projektowych) niezbędnych do opracowania projektu budowlanego</w:t>
      </w:r>
      <w:r w:rsidR="002B41DA">
        <w:rPr>
          <w:rFonts w:ascii="Times New Roman" w:hAnsi="Times New Roman" w:cs="Times New Roman"/>
          <w:kern w:val="1"/>
          <w:lang w:eastAsia="ar-SA"/>
        </w:rPr>
        <w:t>.</w:t>
      </w:r>
    </w:p>
    <w:p w14:paraId="26D9D092" w14:textId="029027AA" w:rsidR="00D520C3" w:rsidRPr="00FD2C36" w:rsidRDefault="00D520C3" w:rsidP="00FD2C36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Aktualne wypisy i wyrysy z mapy ewidencji gruntów w za</w:t>
      </w:r>
      <w:r w:rsidR="002B41DA">
        <w:rPr>
          <w:rFonts w:ascii="Times New Roman" w:hAnsi="Times New Roman" w:cs="Times New Roman"/>
          <w:kern w:val="1"/>
          <w:lang w:eastAsia="ar-SA"/>
        </w:rPr>
        <w:t>kresie inwestycji.</w:t>
      </w:r>
      <w:r w:rsidR="00FD2C36" w:rsidRPr="00FD2C36">
        <w:rPr>
          <w:rFonts w:ascii="Times New Roman" w:hAnsi="Times New Roman" w:cs="Times New Roman"/>
          <w:kern w:val="1"/>
          <w:lang w:eastAsia="ar-SA"/>
        </w:rPr>
        <w:t xml:space="preserve"> </w:t>
      </w:r>
      <w:r w:rsidR="00FD2C36" w:rsidRPr="003B3C4B">
        <w:rPr>
          <w:rFonts w:ascii="Times New Roman" w:hAnsi="Times New Roman" w:cs="Times New Roman"/>
          <w:kern w:val="1"/>
          <w:lang w:eastAsia="ar-SA"/>
        </w:rPr>
        <w:t>(o ile zajdzie taka potrzeba)</w:t>
      </w:r>
      <w:r w:rsidR="00FD2C36">
        <w:rPr>
          <w:rFonts w:ascii="Times New Roman" w:hAnsi="Times New Roman" w:cs="Times New Roman"/>
          <w:kern w:val="1"/>
          <w:lang w:eastAsia="ar-SA"/>
        </w:rPr>
        <w:t>.</w:t>
      </w:r>
    </w:p>
    <w:p w14:paraId="0D23257E" w14:textId="6732EB39" w:rsidR="00D16475" w:rsidRDefault="00D16475" w:rsidP="00597328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411E04">
        <w:rPr>
          <w:rFonts w:ascii="Times New Roman" w:hAnsi="Times New Roman" w:cs="Times New Roman"/>
          <w:kern w:val="1"/>
          <w:lang w:eastAsia="ar-SA"/>
        </w:rPr>
        <w:t>Uzyskanie w imieniu Zamawiającego decyzji inwestycji celu publicznego.</w:t>
      </w:r>
      <w:r w:rsidR="00411E04" w:rsidRPr="00411E04">
        <w:rPr>
          <w:rFonts w:ascii="Times New Roman" w:hAnsi="Times New Roman" w:cs="Times New Roman"/>
          <w:kern w:val="1"/>
          <w:lang w:eastAsia="ar-SA"/>
        </w:rPr>
        <w:t xml:space="preserve"> </w:t>
      </w:r>
      <w:r w:rsidR="00411E04" w:rsidRPr="003B3C4B">
        <w:rPr>
          <w:rFonts w:ascii="Times New Roman" w:hAnsi="Times New Roman" w:cs="Times New Roman"/>
          <w:kern w:val="1"/>
          <w:lang w:eastAsia="ar-SA"/>
        </w:rPr>
        <w:t>(o ile zajdzie taka potrzeba)</w:t>
      </w:r>
      <w:r w:rsidR="00411E04">
        <w:rPr>
          <w:rFonts w:ascii="Times New Roman" w:hAnsi="Times New Roman" w:cs="Times New Roman"/>
          <w:kern w:val="1"/>
          <w:lang w:eastAsia="ar-SA"/>
        </w:rPr>
        <w:t>.</w:t>
      </w:r>
    </w:p>
    <w:p w14:paraId="18620BF2" w14:textId="77777777" w:rsidR="00A5718F" w:rsidRPr="00A5718F" w:rsidRDefault="00A5718F" w:rsidP="00A5718F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CF55BE">
        <w:rPr>
          <w:rFonts w:ascii="Times New Roman" w:hAnsi="Times New Roman" w:cs="Times New Roman"/>
          <w:kern w:val="1"/>
          <w:lang w:eastAsia="ar-SA"/>
        </w:rPr>
        <w:t xml:space="preserve">Opracowanie dokumentacji geodezyjno-prawnej – map podziałowych niezbędnych </w:t>
      </w:r>
      <w:r>
        <w:rPr>
          <w:rFonts w:ascii="Times New Roman" w:hAnsi="Times New Roman" w:cs="Times New Roman"/>
          <w:kern w:val="1"/>
          <w:lang w:eastAsia="ar-SA"/>
        </w:rPr>
        <w:br/>
      </w:r>
      <w:r w:rsidRPr="00CF55BE">
        <w:rPr>
          <w:rFonts w:ascii="Times New Roman" w:hAnsi="Times New Roman" w:cs="Times New Roman"/>
          <w:kern w:val="1"/>
          <w:lang w:eastAsia="ar-SA"/>
        </w:rPr>
        <w:t>do prawidłowego wykonania dokumentacji projektowej</w:t>
      </w:r>
      <w:r>
        <w:rPr>
          <w:rFonts w:ascii="Times New Roman" w:hAnsi="Times New Roman" w:cs="Times New Roman"/>
          <w:kern w:val="1"/>
          <w:lang w:eastAsia="ar-SA"/>
        </w:rPr>
        <w:t xml:space="preserve"> </w:t>
      </w:r>
      <w:r w:rsidRPr="003B3C4B">
        <w:rPr>
          <w:rFonts w:ascii="Times New Roman" w:hAnsi="Times New Roman" w:cs="Times New Roman"/>
          <w:kern w:val="1"/>
          <w:lang w:eastAsia="ar-SA"/>
        </w:rPr>
        <w:t>( o ile zajdzie taka potrzeba)</w:t>
      </w:r>
      <w:r>
        <w:rPr>
          <w:rFonts w:ascii="Times New Roman" w:hAnsi="Times New Roman" w:cs="Times New Roman"/>
          <w:kern w:val="1"/>
          <w:lang w:eastAsia="ar-SA"/>
        </w:rPr>
        <w:t>.</w:t>
      </w:r>
    </w:p>
    <w:p w14:paraId="04710D19" w14:textId="77777777" w:rsidR="00597328" w:rsidRPr="004B39D8" w:rsidRDefault="00597328" w:rsidP="00597328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4B39D8">
        <w:rPr>
          <w:rFonts w:ascii="Times New Roman" w:hAnsi="Times New Roman" w:cs="Times New Roman"/>
          <w:kern w:val="1"/>
          <w:lang w:eastAsia="ar-SA"/>
        </w:rPr>
        <w:t xml:space="preserve">Uzyskanie </w:t>
      </w:r>
      <w:r w:rsidR="00C241B8">
        <w:rPr>
          <w:rFonts w:ascii="Times New Roman" w:hAnsi="Times New Roman" w:cs="Times New Roman"/>
          <w:kern w:val="1"/>
          <w:lang w:eastAsia="ar-SA"/>
        </w:rPr>
        <w:t xml:space="preserve">w imieniu inwestora </w:t>
      </w:r>
      <w:r w:rsidRPr="004B39D8">
        <w:rPr>
          <w:rFonts w:ascii="Times New Roman" w:hAnsi="Times New Roman" w:cs="Times New Roman"/>
          <w:kern w:val="1"/>
          <w:lang w:eastAsia="ar-SA"/>
        </w:rPr>
        <w:t xml:space="preserve">decyzji </w:t>
      </w:r>
      <w:r>
        <w:rPr>
          <w:rFonts w:ascii="Times New Roman" w:hAnsi="Times New Roman" w:cs="Times New Roman"/>
          <w:kern w:val="1"/>
          <w:lang w:eastAsia="ar-SA"/>
        </w:rPr>
        <w:t xml:space="preserve">o </w:t>
      </w:r>
      <w:r w:rsidRPr="004B39D8">
        <w:rPr>
          <w:rFonts w:ascii="Times New Roman" w:hAnsi="Times New Roman" w:cs="Times New Roman"/>
          <w:kern w:val="1"/>
          <w:lang w:eastAsia="ar-SA"/>
        </w:rPr>
        <w:t xml:space="preserve">środowiskowych uwarunkowań </w:t>
      </w:r>
      <w:r>
        <w:rPr>
          <w:rFonts w:ascii="Times New Roman" w:hAnsi="Times New Roman" w:cs="Times New Roman"/>
          <w:kern w:val="1"/>
          <w:lang w:eastAsia="ar-SA"/>
        </w:rPr>
        <w:t xml:space="preserve">na </w:t>
      </w:r>
      <w:r w:rsidRPr="004B39D8">
        <w:rPr>
          <w:rFonts w:ascii="Times New Roman" w:hAnsi="Times New Roman" w:cs="Times New Roman"/>
          <w:kern w:val="1"/>
          <w:lang w:eastAsia="ar-SA"/>
        </w:rPr>
        <w:t>realizacji przedsięwzięcia</w:t>
      </w:r>
      <w:r w:rsidR="00971D59">
        <w:rPr>
          <w:rFonts w:ascii="Times New Roman" w:hAnsi="Times New Roman" w:cs="Times New Roman"/>
          <w:kern w:val="1"/>
          <w:lang w:eastAsia="ar-SA"/>
        </w:rPr>
        <w:t xml:space="preserve"> (o ile zajdzie taka potrzeba).</w:t>
      </w:r>
    </w:p>
    <w:p w14:paraId="001024D2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Opracowanie operatu </w:t>
      </w:r>
      <w:proofErr w:type="spellStart"/>
      <w:r w:rsidRPr="003B3C4B">
        <w:rPr>
          <w:rFonts w:ascii="Times New Roman" w:hAnsi="Times New Roman" w:cs="Times New Roman"/>
          <w:kern w:val="1"/>
          <w:lang w:eastAsia="ar-SA"/>
        </w:rPr>
        <w:t>wodno</w:t>
      </w:r>
      <w:proofErr w:type="spellEnd"/>
      <w:r w:rsidRPr="003B3C4B">
        <w:rPr>
          <w:rFonts w:ascii="Times New Roman" w:hAnsi="Times New Roman" w:cs="Times New Roman"/>
          <w:kern w:val="1"/>
          <w:lang w:eastAsia="ar-SA"/>
        </w:rPr>
        <w:t xml:space="preserve"> – prawnego oraz uzyskanie w imieniu inwestora decyzji </w:t>
      </w:r>
      <w:r w:rsidR="00A5718F">
        <w:rPr>
          <w:rFonts w:ascii="Times New Roman" w:hAnsi="Times New Roman" w:cs="Times New Roman"/>
          <w:kern w:val="1"/>
          <w:lang w:eastAsia="ar-SA"/>
        </w:rPr>
        <w:t>pozwolenie wodno-prawne</w:t>
      </w:r>
      <w:r w:rsidR="00971D59">
        <w:rPr>
          <w:rFonts w:ascii="Times New Roman" w:hAnsi="Times New Roman" w:cs="Times New Roman"/>
          <w:kern w:val="1"/>
          <w:lang w:eastAsia="ar-SA"/>
        </w:rPr>
        <w:t xml:space="preserve"> (o ile zajdzie taka potrzeba)</w:t>
      </w:r>
      <w:r w:rsidR="00A5718F">
        <w:rPr>
          <w:rFonts w:ascii="Times New Roman" w:hAnsi="Times New Roman" w:cs="Times New Roman"/>
          <w:kern w:val="1"/>
          <w:lang w:eastAsia="ar-SA"/>
        </w:rPr>
        <w:t xml:space="preserve">. </w:t>
      </w:r>
    </w:p>
    <w:p w14:paraId="06612A44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Opracowanie kompletnego projektu budowlanego wraz z odwodnieniem, łącznie </w:t>
      </w:r>
      <w:r w:rsidR="00665F83">
        <w:rPr>
          <w:rFonts w:ascii="Times New Roman" w:hAnsi="Times New Roman" w:cs="Times New Roman"/>
          <w:kern w:val="1"/>
          <w:lang w:eastAsia="ar-SA"/>
        </w:rPr>
        <w:br/>
      </w:r>
      <w:r w:rsidRPr="003B3C4B">
        <w:rPr>
          <w:rFonts w:ascii="Times New Roman" w:hAnsi="Times New Roman" w:cs="Times New Roman"/>
          <w:kern w:val="1"/>
          <w:lang w:eastAsia="ar-SA"/>
        </w:rPr>
        <w:t xml:space="preserve">ze wszystkimi załącznikami, decyzjami, opiniami i uzgodnieniami, warunkującymi </w:t>
      </w:r>
      <w:r w:rsidRPr="005F5C7A">
        <w:rPr>
          <w:rFonts w:ascii="Times New Roman" w:hAnsi="Times New Roman" w:cs="Times New Roman"/>
          <w:kern w:val="1"/>
          <w:lang w:eastAsia="ar-SA"/>
        </w:rPr>
        <w:t xml:space="preserve">otrzymanie decyzji </w:t>
      </w:r>
      <w:r w:rsidR="0034040B" w:rsidRPr="005F5C7A">
        <w:rPr>
          <w:rFonts w:ascii="Times New Roman" w:hAnsi="Times New Roman" w:cs="Times New Roman"/>
          <w:kern w:val="1"/>
          <w:lang w:eastAsia="ar-SA"/>
        </w:rPr>
        <w:t>pozwolenia na budowę</w:t>
      </w:r>
      <w:r w:rsidR="00597328">
        <w:rPr>
          <w:rFonts w:ascii="Times New Roman" w:hAnsi="Times New Roman" w:cs="Times New Roman"/>
          <w:kern w:val="1"/>
          <w:lang w:eastAsia="ar-SA"/>
        </w:rPr>
        <w:t xml:space="preserve"> lub zgłoszenia robót budowlanych</w:t>
      </w:r>
      <w:r w:rsidRPr="005F5C7A">
        <w:rPr>
          <w:rFonts w:ascii="Times New Roman" w:hAnsi="Times New Roman" w:cs="Times New Roman"/>
          <w:kern w:val="1"/>
          <w:lang w:eastAsia="ar-SA"/>
        </w:rPr>
        <w:t xml:space="preserve">, zgodnie </w:t>
      </w:r>
      <w:r w:rsidR="00597328">
        <w:rPr>
          <w:rFonts w:ascii="Times New Roman" w:hAnsi="Times New Roman" w:cs="Times New Roman"/>
          <w:kern w:val="1"/>
          <w:lang w:eastAsia="ar-SA"/>
        </w:rPr>
        <w:br/>
      </w:r>
      <w:r w:rsidRPr="005F5C7A">
        <w:rPr>
          <w:rFonts w:ascii="Times New Roman" w:hAnsi="Times New Roman" w:cs="Times New Roman"/>
          <w:kern w:val="1"/>
          <w:lang w:eastAsia="ar-SA"/>
        </w:rPr>
        <w:t>z obowiązującymi w tym zakresie prze</w:t>
      </w:r>
      <w:r w:rsidRPr="003B3C4B">
        <w:rPr>
          <w:rFonts w:ascii="Times New Roman" w:hAnsi="Times New Roman" w:cs="Times New Roman"/>
          <w:kern w:val="1"/>
          <w:lang w:eastAsia="ar-SA"/>
        </w:rPr>
        <w:t>pisami, wied</w:t>
      </w:r>
      <w:r w:rsidR="002B41DA">
        <w:rPr>
          <w:rFonts w:ascii="Times New Roman" w:hAnsi="Times New Roman" w:cs="Times New Roman"/>
          <w:kern w:val="1"/>
          <w:lang w:eastAsia="ar-SA"/>
        </w:rPr>
        <w:t>zą i zasadami sztuki budowlanej.</w:t>
      </w:r>
    </w:p>
    <w:p w14:paraId="589F18FE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Opracowanie kompletnego projektu wykonawczego</w:t>
      </w:r>
      <w:r w:rsidR="002B41DA">
        <w:rPr>
          <w:rFonts w:ascii="Times New Roman" w:hAnsi="Times New Roman" w:cs="Times New Roman"/>
          <w:kern w:val="1"/>
          <w:lang w:eastAsia="ar-SA"/>
        </w:rPr>
        <w:t>.</w:t>
      </w:r>
    </w:p>
    <w:p w14:paraId="6A8EA8CC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Opracowanie projektów przebudowy urządzeń infrastruktury technicznej niezwiązanych </w:t>
      </w:r>
      <w:r w:rsidR="00665F83">
        <w:rPr>
          <w:rFonts w:ascii="Times New Roman" w:hAnsi="Times New Roman" w:cs="Times New Roman"/>
          <w:kern w:val="1"/>
          <w:lang w:eastAsia="ar-SA"/>
        </w:rPr>
        <w:br/>
      </w:r>
      <w:r w:rsidRPr="003B3C4B">
        <w:rPr>
          <w:rFonts w:ascii="Times New Roman" w:hAnsi="Times New Roman" w:cs="Times New Roman"/>
          <w:kern w:val="1"/>
          <w:lang w:eastAsia="ar-SA"/>
        </w:rPr>
        <w:t xml:space="preserve">z potrzebami zarządzania drogami lub potrzebami ruchu drogowego, kolidujących </w:t>
      </w:r>
      <w:r w:rsidR="00665F83">
        <w:rPr>
          <w:rFonts w:ascii="Times New Roman" w:hAnsi="Times New Roman" w:cs="Times New Roman"/>
          <w:kern w:val="1"/>
          <w:lang w:eastAsia="ar-SA"/>
        </w:rPr>
        <w:br/>
      </w:r>
      <w:r w:rsidRPr="003B3C4B">
        <w:rPr>
          <w:rFonts w:ascii="Times New Roman" w:hAnsi="Times New Roman" w:cs="Times New Roman"/>
          <w:kern w:val="1"/>
          <w:lang w:eastAsia="ar-SA"/>
        </w:rPr>
        <w:t>z inwestycją (projekt budowlany + projekt wykonawczy)  jeżeli zajdzie taka potrzeba</w:t>
      </w:r>
      <w:r w:rsidR="002B41DA">
        <w:rPr>
          <w:rFonts w:ascii="Times New Roman" w:hAnsi="Times New Roman" w:cs="Times New Roman"/>
          <w:kern w:val="1"/>
          <w:lang w:eastAsia="ar-SA"/>
        </w:rPr>
        <w:t>.</w:t>
      </w:r>
    </w:p>
    <w:p w14:paraId="7DEE90A4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Opracowanie proj</w:t>
      </w:r>
      <w:r w:rsidR="00411E04">
        <w:rPr>
          <w:rFonts w:ascii="Times New Roman" w:hAnsi="Times New Roman" w:cs="Times New Roman"/>
          <w:kern w:val="1"/>
          <w:lang w:eastAsia="ar-SA"/>
        </w:rPr>
        <w:t>ektu stałej organizacji ruchu.</w:t>
      </w:r>
    </w:p>
    <w:p w14:paraId="442FF16B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lastRenderedPageBreak/>
        <w:t xml:space="preserve">Przygotowanie projektu inwentaryzacji zieleni warunkującej otrzymanie pozwolenia </w:t>
      </w:r>
      <w:r w:rsidR="00665F83">
        <w:rPr>
          <w:rFonts w:ascii="Times New Roman" w:hAnsi="Times New Roman" w:cs="Times New Roman"/>
          <w:kern w:val="1"/>
          <w:lang w:eastAsia="ar-SA"/>
        </w:rPr>
        <w:br/>
      </w:r>
      <w:r w:rsidRPr="003B3C4B">
        <w:rPr>
          <w:rFonts w:ascii="Times New Roman" w:hAnsi="Times New Roman" w:cs="Times New Roman"/>
          <w:kern w:val="1"/>
          <w:lang w:eastAsia="ar-SA"/>
        </w:rPr>
        <w:t xml:space="preserve">na wycinkę </w:t>
      </w:r>
      <w:r w:rsidR="00411E04">
        <w:rPr>
          <w:rFonts w:ascii="Times New Roman" w:hAnsi="Times New Roman" w:cs="Times New Roman"/>
          <w:kern w:val="1"/>
          <w:lang w:eastAsia="ar-SA"/>
        </w:rPr>
        <w:t>drzew kolidujących z inwestycją</w:t>
      </w:r>
      <w:r w:rsidR="00411E04" w:rsidRPr="00411E04">
        <w:rPr>
          <w:rFonts w:ascii="Times New Roman" w:hAnsi="Times New Roman" w:cs="Times New Roman"/>
          <w:kern w:val="1"/>
          <w:lang w:eastAsia="ar-SA"/>
        </w:rPr>
        <w:t xml:space="preserve"> </w:t>
      </w:r>
      <w:r w:rsidR="00411E04" w:rsidRPr="003B3C4B">
        <w:rPr>
          <w:rFonts w:ascii="Times New Roman" w:hAnsi="Times New Roman" w:cs="Times New Roman"/>
          <w:kern w:val="1"/>
          <w:lang w:eastAsia="ar-SA"/>
        </w:rPr>
        <w:t>( o ile zajdzie taka potrzeba)</w:t>
      </w:r>
      <w:r w:rsidR="00411E04">
        <w:rPr>
          <w:rFonts w:ascii="Times New Roman" w:hAnsi="Times New Roman" w:cs="Times New Roman"/>
          <w:kern w:val="1"/>
          <w:lang w:eastAsia="ar-SA"/>
        </w:rPr>
        <w:t>.</w:t>
      </w:r>
    </w:p>
    <w:p w14:paraId="7E4D69DD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Opracowanie przedmiarów i kosztorysów inwestorskich niezbędnych do udzielenia zamówienia na realizację robót budowlanych </w:t>
      </w:r>
      <w:r w:rsidRPr="005F5C7A">
        <w:rPr>
          <w:rFonts w:ascii="Times New Roman" w:hAnsi="Times New Roman" w:cs="Times New Roman"/>
          <w:kern w:val="1"/>
          <w:lang w:eastAsia="ar-SA"/>
        </w:rPr>
        <w:t xml:space="preserve">objętych decyzją </w:t>
      </w:r>
      <w:r w:rsidR="0034040B" w:rsidRPr="005F5C7A">
        <w:rPr>
          <w:rFonts w:ascii="Times New Roman" w:hAnsi="Times New Roman" w:cs="Times New Roman"/>
          <w:kern w:val="1"/>
          <w:lang w:eastAsia="ar-SA"/>
        </w:rPr>
        <w:t>pozwolenia na budowę</w:t>
      </w:r>
      <w:r w:rsidRPr="005F5C7A">
        <w:rPr>
          <w:rFonts w:ascii="Times New Roman" w:hAnsi="Times New Roman" w:cs="Times New Roman"/>
          <w:kern w:val="1"/>
          <w:lang w:eastAsia="ar-SA"/>
        </w:rPr>
        <w:t>.</w:t>
      </w:r>
    </w:p>
    <w:p w14:paraId="7AE334E0" w14:textId="77777777" w:rsidR="00D520C3" w:rsidRPr="003B3C4B" w:rsidRDefault="00D520C3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Specyfikacje techniczne, ogólne i szczegółowe wykonania i odbioru robót budowlanych objętych przedmiotem zamówienia, zgodnie z rozdziałem 3 powołanego Rozporządzenia Ministra Infrastruktury z dnia 2 września 2004r. w sprawie szczegółowego zakresu i formy dokumentacji projektowej, specyfikacji technicznych wykonania i odbioru robót budowlanych oraz programu funkcjonalno-użytkowego.</w:t>
      </w:r>
    </w:p>
    <w:p w14:paraId="66B82A69" w14:textId="7DF73D89" w:rsidR="00C241B8" w:rsidRPr="00C241B8" w:rsidRDefault="00C241B8" w:rsidP="00646F37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b/>
          <w:kern w:val="1"/>
          <w:lang w:eastAsia="ar-SA"/>
        </w:rPr>
      </w:pPr>
      <w:r w:rsidRPr="00C241B8">
        <w:rPr>
          <w:rFonts w:ascii="Times New Roman" w:hAnsi="Times New Roman" w:cs="Times New Roman"/>
          <w:b/>
          <w:kern w:val="1"/>
          <w:lang w:eastAsia="ar-SA"/>
        </w:rPr>
        <w:t>Uzyskanie w imieniu zamawiającego decyzji pozwolenia na budowę</w:t>
      </w:r>
      <w:r w:rsidR="00FD2C36">
        <w:rPr>
          <w:rFonts w:ascii="Times New Roman" w:hAnsi="Times New Roman" w:cs="Times New Roman"/>
          <w:b/>
          <w:kern w:val="1"/>
          <w:lang w:eastAsia="ar-SA"/>
        </w:rPr>
        <w:t xml:space="preserve"> (prawomocna)    </w:t>
      </w:r>
      <w:r w:rsidRPr="00C241B8">
        <w:rPr>
          <w:rFonts w:ascii="Times New Roman" w:hAnsi="Times New Roman" w:cs="Times New Roman"/>
          <w:b/>
          <w:kern w:val="1"/>
          <w:lang w:eastAsia="ar-SA"/>
        </w:rPr>
        <w:t xml:space="preserve"> lub pisemnej informacji od organu o niewnoszeniu zastrzeżeń </w:t>
      </w:r>
      <w:r>
        <w:rPr>
          <w:rFonts w:ascii="Times New Roman" w:hAnsi="Times New Roman" w:cs="Times New Roman"/>
          <w:b/>
          <w:kern w:val="1"/>
          <w:lang w:eastAsia="ar-SA"/>
        </w:rPr>
        <w:t xml:space="preserve">i/lub sprzeciwu </w:t>
      </w:r>
      <w:r w:rsidRPr="00C241B8">
        <w:rPr>
          <w:rFonts w:ascii="Times New Roman" w:hAnsi="Times New Roman" w:cs="Times New Roman"/>
          <w:b/>
          <w:kern w:val="1"/>
          <w:lang w:eastAsia="ar-SA"/>
        </w:rPr>
        <w:t xml:space="preserve">do zgłoszenia zamiaru wykonania robót budowlanych </w:t>
      </w:r>
    </w:p>
    <w:p w14:paraId="423FFD73" w14:textId="77777777" w:rsidR="00D520C3" w:rsidRPr="003B3C4B" w:rsidRDefault="00D520C3" w:rsidP="00F45012">
      <w:pPr>
        <w:pStyle w:val="SZDWNormalny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Przedmiot zamówienia obejmuje ponadto:</w:t>
      </w:r>
    </w:p>
    <w:p w14:paraId="2BEAEF8F" w14:textId="77777777" w:rsidR="00D520C3" w:rsidRPr="003B3C4B" w:rsidRDefault="00D520C3" w:rsidP="00F45012">
      <w:pPr>
        <w:pStyle w:val="SZDWNormalny"/>
        <w:numPr>
          <w:ilvl w:val="0"/>
          <w:numId w:val="25"/>
        </w:numPr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Uzyskanie warunków technicznych oraz dokonywanie uzgodnień niezbędnych </w:t>
      </w:r>
      <w:r w:rsidR="00821A6F">
        <w:rPr>
          <w:rFonts w:ascii="Times New Roman" w:hAnsi="Times New Roman" w:cs="Times New Roman"/>
          <w:kern w:val="1"/>
          <w:lang w:eastAsia="ar-SA"/>
        </w:rPr>
        <w:br/>
      </w:r>
      <w:r w:rsidRPr="003B3C4B">
        <w:rPr>
          <w:rFonts w:ascii="Times New Roman" w:hAnsi="Times New Roman" w:cs="Times New Roman"/>
          <w:kern w:val="1"/>
          <w:lang w:eastAsia="ar-SA"/>
        </w:rPr>
        <w:t>do prawidłowego opracowania dokumentacji projektowej,</w:t>
      </w:r>
    </w:p>
    <w:p w14:paraId="6EF4FF10" w14:textId="77777777" w:rsidR="00D520C3" w:rsidRPr="003B3C4B" w:rsidRDefault="00D520C3" w:rsidP="00F45012">
      <w:pPr>
        <w:pStyle w:val="SZDWNormalny"/>
        <w:numPr>
          <w:ilvl w:val="0"/>
          <w:numId w:val="25"/>
        </w:numPr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Przekazywanie na bieżąco kserokopii wszelkich uzyskanych decyzji, warunków, uzgodnień i opinii do Zarządu Dróg Powiatowych w </w:t>
      </w:r>
      <w:r w:rsidR="008159D3">
        <w:rPr>
          <w:rFonts w:ascii="Times New Roman" w:hAnsi="Times New Roman" w:cs="Times New Roman"/>
          <w:kern w:val="1"/>
          <w:lang w:eastAsia="ar-SA"/>
        </w:rPr>
        <w:t>Końskich</w:t>
      </w:r>
      <w:r w:rsidRPr="003B3C4B">
        <w:rPr>
          <w:rFonts w:ascii="Times New Roman" w:hAnsi="Times New Roman" w:cs="Times New Roman"/>
          <w:kern w:val="1"/>
          <w:lang w:eastAsia="ar-SA"/>
        </w:rPr>
        <w:t>, w terminach umożliwiających ewentualne skorzystanie z trybu odwoławczego (oryginały uzgodnień Wykonawca zobowiązany jest przekazać Zamawiającemu wraz z przekazywaną kompletną dokumentacją),</w:t>
      </w:r>
    </w:p>
    <w:p w14:paraId="47E9F8E8" w14:textId="77777777" w:rsidR="00D520C3" w:rsidRPr="003B3C4B" w:rsidRDefault="00D520C3" w:rsidP="00F45012">
      <w:pPr>
        <w:pStyle w:val="SZDWNormalny"/>
        <w:numPr>
          <w:ilvl w:val="0"/>
          <w:numId w:val="25"/>
        </w:numPr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Dokonywanie uzupełnień lub wyjaśnień szczegółowych dotyczących opracowanej dokumentacji na każde żądanie Zamawiającego lub Wykonawcy realizującego roboty budowlane na podstawie tej dokumentacji bez dodatkowych roszczeń finansowych,</w:t>
      </w:r>
    </w:p>
    <w:p w14:paraId="75FEABED" w14:textId="77777777" w:rsidR="00D520C3" w:rsidRPr="003B3C4B" w:rsidRDefault="00D520C3" w:rsidP="00F45012">
      <w:pPr>
        <w:pStyle w:val="SZDWNormalny"/>
        <w:numPr>
          <w:ilvl w:val="0"/>
          <w:numId w:val="25"/>
        </w:numPr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Sprawowanie nadzoru autorskiego na żądanie Zamawiającego lub właściwego organu </w:t>
      </w:r>
      <w:r w:rsidR="00821A6F">
        <w:rPr>
          <w:rFonts w:ascii="Times New Roman" w:hAnsi="Times New Roman" w:cs="Times New Roman"/>
          <w:kern w:val="1"/>
          <w:lang w:eastAsia="ar-SA"/>
        </w:rPr>
        <w:br/>
      </w:r>
      <w:r w:rsidRPr="003B3C4B">
        <w:rPr>
          <w:rFonts w:ascii="Times New Roman" w:hAnsi="Times New Roman" w:cs="Times New Roman"/>
          <w:kern w:val="1"/>
          <w:lang w:eastAsia="ar-SA"/>
        </w:rPr>
        <w:t>w tym zakresie:</w:t>
      </w:r>
    </w:p>
    <w:p w14:paraId="4616A686" w14:textId="77777777" w:rsidR="00D520C3" w:rsidRPr="003B3C4B" w:rsidRDefault="00D520C3" w:rsidP="00F45012">
      <w:pPr>
        <w:pStyle w:val="SZDWNormalny"/>
        <w:ind w:left="720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>- stwierdzenia w toku wykonania robót budowlanych zgodności realizacji z projektem,</w:t>
      </w:r>
    </w:p>
    <w:p w14:paraId="6DFF2D3B" w14:textId="77777777" w:rsidR="00D520C3" w:rsidRPr="003B3C4B" w:rsidRDefault="00D520C3" w:rsidP="00F45012">
      <w:pPr>
        <w:pStyle w:val="SZDWNormalny"/>
        <w:ind w:left="720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  <w:kern w:val="1"/>
          <w:lang w:eastAsia="ar-SA"/>
        </w:rPr>
        <w:t xml:space="preserve">- uzgadniania możliwości wprowadzenia rozwiązań zamiennych w stosunku </w:t>
      </w:r>
      <w:r w:rsidR="00665F83">
        <w:rPr>
          <w:rFonts w:ascii="Times New Roman" w:hAnsi="Times New Roman" w:cs="Times New Roman"/>
          <w:kern w:val="1"/>
          <w:lang w:eastAsia="ar-SA"/>
        </w:rPr>
        <w:br/>
      </w:r>
      <w:r w:rsidRPr="003B3C4B">
        <w:rPr>
          <w:rFonts w:ascii="Times New Roman" w:hAnsi="Times New Roman" w:cs="Times New Roman"/>
          <w:kern w:val="1"/>
          <w:lang w:eastAsia="ar-SA"/>
        </w:rPr>
        <w:t xml:space="preserve">do przewidzianych w projekcie, zgłoszonych przez kierownika budowy lub inspektora nadzoru. </w:t>
      </w:r>
    </w:p>
    <w:p w14:paraId="7177265E" w14:textId="77777777" w:rsidR="00D520C3" w:rsidRPr="003B3C4B" w:rsidRDefault="00D520C3" w:rsidP="00193815">
      <w:pPr>
        <w:pStyle w:val="SZDWNormalny"/>
        <w:rPr>
          <w:rFonts w:ascii="Times New Roman" w:hAnsi="Times New Roman" w:cs="Times New Roman"/>
          <w:b/>
          <w:bCs/>
        </w:rPr>
      </w:pPr>
      <w:r w:rsidRPr="003B3C4B">
        <w:rPr>
          <w:rFonts w:ascii="Times New Roman" w:hAnsi="Times New Roman" w:cs="Times New Roman"/>
          <w:b/>
          <w:bCs/>
        </w:rPr>
        <w:t xml:space="preserve">W opisie projektu i na rysunkach należy posługiwać się istniejącym na drodze </w:t>
      </w:r>
      <w:proofErr w:type="spellStart"/>
      <w:r w:rsidRPr="003B3C4B">
        <w:rPr>
          <w:rFonts w:ascii="Times New Roman" w:hAnsi="Times New Roman" w:cs="Times New Roman"/>
          <w:b/>
          <w:bCs/>
        </w:rPr>
        <w:t>pikietażem</w:t>
      </w:r>
      <w:proofErr w:type="spellEnd"/>
      <w:r w:rsidRPr="003B3C4B">
        <w:rPr>
          <w:rFonts w:ascii="Times New Roman" w:hAnsi="Times New Roman" w:cs="Times New Roman"/>
          <w:b/>
          <w:bCs/>
        </w:rPr>
        <w:t xml:space="preserve"> drogowym, jeżeli istnieje lub założyć </w:t>
      </w:r>
      <w:proofErr w:type="spellStart"/>
      <w:r w:rsidRPr="003B3C4B">
        <w:rPr>
          <w:rFonts w:ascii="Times New Roman" w:hAnsi="Times New Roman" w:cs="Times New Roman"/>
          <w:b/>
          <w:bCs/>
        </w:rPr>
        <w:t>pikietaż</w:t>
      </w:r>
      <w:proofErr w:type="spellEnd"/>
      <w:r w:rsidRPr="003B3C4B">
        <w:rPr>
          <w:rFonts w:ascii="Times New Roman" w:hAnsi="Times New Roman" w:cs="Times New Roman"/>
          <w:b/>
          <w:bCs/>
        </w:rPr>
        <w:t xml:space="preserve"> roboczy</w:t>
      </w:r>
      <w:r w:rsidR="00411E04">
        <w:rPr>
          <w:rFonts w:ascii="Times New Roman" w:hAnsi="Times New Roman" w:cs="Times New Roman"/>
          <w:b/>
          <w:bCs/>
        </w:rPr>
        <w:t xml:space="preserve"> </w:t>
      </w:r>
      <w:r w:rsidRPr="003B3C4B">
        <w:rPr>
          <w:rFonts w:ascii="Times New Roman" w:hAnsi="Times New Roman" w:cs="Times New Roman"/>
          <w:b/>
          <w:bCs/>
        </w:rPr>
        <w:t>.</w:t>
      </w:r>
    </w:p>
    <w:p w14:paraId="0307E0C2" w14:textId="77777777" w:rsidR="005F5C7A" w:rsidRPr="00971D59" w:rsidRDefault="00D520C3" w:rsidP="0036684A">
      <w:pPr>
        <w:pStyle w:val="SZDWNormalny"/>
        <w:rPr>
          <w:rFonts w:ascii="Times New Roman" w:hAnsi="Times New Roman" w:cs="Times New Roman"/>
          <w:b/>
          <w:bCs/>
        </w:rPr>
      </w:pPr>
      <w:r w:rsidRPr="003B3C4B">
        <w:rPr>
          <w:rFonts w:ascii="Times New Roman" w:hAnsi="Times New Roman" w:cs="Times New Roman"/>
          <w:b/>
          <w:bCs/>
        </w:rPr>
        <w:t>Wykonawca jest zobowiązany do stosowania aktualnej numeracji dróg wszystkich kategorii.</w:t>
      </w:r>
    </w:p>
    <w:p w14:paraId="604628A6" w14:textId="77777777" w:rsidR="00D520C3" w:rsidRPr="002B3947" w:rsidRDefault="00D520C3" w:rsidP="00F86FAB">
      <w:pPr>
        <w:pStyle w:val="SZDWNagwek2"/>
        <w:rPr>
          <w:rFonts w:ascii="Times New Roman" w:hAnsi="Times New Roman" w:cs="Times New Roman"/>
        </w:rPr>
      </w:pPr>
      <w:r w:rsidRPr="002B3947">
        <w:rPr>
          <w:rFonts w:ascii="Times New Roman" w:hAnsi="Times New Roman" w:cs="Times New Roman"/>
        </w:rPr>
        <w:t>Lokalizacja zadania:</w:t>
      </w:r>
    </w:p>
    <w:p w14:paraId="7E924EA8" w14:textId="77777777" w:rsidR="00D520C3" w:rsidRDefault="00D520C3" w:rsidP="00992B78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  <w:r w:rsidRPr="002B3947">
        <w:rPr>
          <w:rFonts w:ascii="Times New Roman" w:hAnsi="Times New Roman" w:cs="Times New Roman"/>
          <w:b w:val="0"/>
          <w:bCs w:val="0"/>
          <w:noProof/>
        </w:rPr>
        <w:t xml:space="preserve">Na mapce pogladowej schematycznie zaznaczono lokalizację zadania. </w:t>
      </w:r>
    </w:p>
    <w:p w14:paraId="39B4C9C0" w14:textId="77777777" w:rsidR="005A297E" w:rsidRDefault="005A297E" w:rsidP="00992B78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</w:p>
    <w:p w14:paraId="67AC91DB" w14:textId="77777777" w:rsidR="005A297E" w:rsidRDefault="005A297E" w:rsidP="00992B78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</w:p>
    <w:p w14:paraId="626466DB" w14:textId="77777777" w:rsidR="005A297E" w:rsidRDefault="005A297E" w:rsidP="00992B78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</w:p>
    <w:p w14:paraId="40CAD9C4" w14:textId="77777777" w:rsidR="005A297E" w:rsidRPr="002B3947" w:rsidRDefault="005A297E" w:rsidP="00992B78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</w:p>
    <w:p w14:paraId="4DE07885" w14:textId="22D3E231" w:rsidR="00D520C3" w:rsidRDefault="00D520C3" w:rsidP="00CC507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2B3947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t>Sc</w:t>
      </w:r>
      <w:r w:rsidR="005A297E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 xml:space="preserve">hemat lokalizacji </w:t>
      </w:r>
      <w:r w:rsidRPr="002B3947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zadania</w:t>
      </w:r>
      <w:r w:rsidR="005A297E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</w:t>
      </w:r>
      <w:r w:rsidRPr="002B3947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>projektowego</w:t>
      </w:r>
    </w:p>
    <w:p w14:paraId="377C58F7" w14:textId="77777777" w:rsidR="00CC6E64" w:rsidRDefault="00CC6E64" w:rsidP="00CC507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14:paraId="386DBC9F" w14:textId="6E93D2B1" w:rsidR="00CC6E64" w:rsidRDefault="0094318B" w:rsidP="00CC507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0D681A1B" wp14:editId="28B2CDF4">
            <wp:extent cx="5939790" cy="4645025"/>
            <wp:effectExtent l="0" t="0" r="381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DEC6" w14:textId="77777777" w:rsidR="00CC6E64" w:rsidRDefault="00CC6E64" w:rsidP="00CC507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14:paraId="7B1448EA" w14:textId="77777777" w:rsidR="00D520C3" w:rsidRPr="003B3C4B" w:rsidRDefault="00D520C3" w:rsidP="00646F37">
      <w:pPr>
        <w:pStyle w:val="SZDWNaglowek1"/>
        <w:numPr>
          <w:ilvl w:val="0"/>
          <w:numId w:val="5"/>
        </w:numPr>
        <w:tabs>
          <w:tab w:val="clear" w:pos="540"/>
          <w:tab w:val="num" w:pos="567"/>
        </w:tabs>
        <w:ind w:hanging="540"/>
        <w:rPr>
          <w:rFonts w:ascii="Times New Roman" w:hAnsi="Times New Roman" w:cs="Times New Roman"/>
          <w:sz w:val="22"/>
          <w:szCs w:val="22"/>
        </w:rPr>
      </w:pPr>
      <w:r w:rsidRPr="003B3C4B">
        <w:rPr>
          <w:rFonts w:ascii="Times New Roman" w:hAnsi="Times New Roman" w:cs="Times New Roman"/>
          <w:sz w:val="22"/>
          <w:szCs w:val="22"/>
        </w:rPr>
        <w:t>Ogólna charakterystyka stanu istniejącego obszaru objętego zadaniem:</w:t>
      </w:r>
    </w:p>
    <w:p w14:paraId="543E23EE" w14:textId="77777777" w:rsidR="00D520C3" w:rsidRPr="003B3C4B" w:rsidRDefault="00D520C3" w:rsidP="009D23B7">
      <w:pPr>
        <w:pStyle w:val="SZDWNagwek2"/>
        <w:numPr>
          <w:ilvl w:val="0"/>
          <w:numId w:val="0"/>
        </w:numPr>
        <w:tabs>
          <w:tab w:val="left" w:pos="567"/>
        </w:tabs>
        <w:rPr>
          <w:rFonts w:ascii="Times New Roman" w:hAnsi="Times New Roman" w:cs="Times New Roman"/>
          <w:sz w:val="22"/>
          <w:szCs w:val="22"/>
        </w:rPr>
      </w:pPr>
      <w:r w:rsidRPr="003B3C4B">
        <w:rPr>
          <w:rFonts w:ascii="Times New Roman" w:hAnsi="Times New Roman" w:cs="Times New Roman"/>
          <w:sz w:val="22"/>
          <w:szCs w:val="22"/>
        </w:rPr>
        <w:t>2.1.</w:t>
      </w:r>
      <w:r w:rsidRPr="003B3C4B">
        <w:rPr>
          <w:rFonts w:ascii="Times New Roman" w:hAnsi="Times New Roman" w:cs="Times New Roman"/>
          <w:sz w:val="22"/>
          <w:szCs w:val="22"/>
        </w:rPr>
        <w:tab/>
        <w:t>Opis drogi przewidzianej do aktualizacji dokumentacji:</w:t>
      </w:r>
    </w:p>
    <w:p w14:paraId="6EF54317" w14:textId="609F5D68" w:rsidR="00D520C3" w:rsidRPr="003B3C4B" w:rsidRDefault="00D520C3" w:rsidP="00C25FFF">
      <w:pPr>
        <w:pStyle w:val="SZDWNormalny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 xml:space="preserve">W ramach zadania należy opracować projekt </w:t>
      </w:r>
      <w:r w:rsidR="002D4944">
        <w:rPr>
          <w:rFonts w:ascii="Times New Roman" w:hAnsi="Times New Roman" w:cs="Times New Roman"/>
        </w:rPr>
        <w:t>budowy chodnika przy drodze powiatowej                  Nr 0</w:t>
      </w:r>
      <w:r w:rsidR="00EB629E">
        <w:rPr>
          <w:rFonts w:ascii="Times New Roman" w:hAnsi="Times New Roman" w:cs="Times New Roman"/>
        </w:rPr>
        <w:t>396</w:t>
      </w:r>
      <w:r w:rsidR="008159D3">
        <w:rPr>
          <w:rFonts w:ascii="Times New Roman" w:hAnsi="Times New Roman" w:cs="Times New Roman"/>
        </w:rPr>
        <w:t xml:space="preserve"> T </w:t>
      </w:r>
      <w:r w:rsidR="002D4944">
        <w:rPr>
          <w:rFonts w:ascii="Times New Roman" w:hAnsi="Times New Roman" w:cs="Times New Roman"/>
        </w:rPr>
        <w:t>w miejscowości</w:t>
      </w:r>
      <w:r w:rsidRPr="003B3C4B">
        <w:rPr>
          <w:rFonts w:ascii="Times New Roman" w:hAnsi="Times New Roman" w:cs="Times New Roman"/>
        </w:rPr>
        <w:t xml:space="preserve"> </w:t>
      </w:r>
      <w:r w:rsidR="00EB629E">
        <w:rPr>
          <w:rFonts w:ascii="Times New Roman" w:hAnsi="Times New Roman" w:cs="Times New Roman"/>
        </w:rPr>
        <w:t>Mnin</w:t>
      </w:r>
      <w:r w:rsidRPr="003B3C4B">
        <w:rPr>
          <w:rFonts w:ascii="Times New Roman" w:hAnsi="Times New Roman" w:cs="Times New Roman"/>
        </w:rPr>
        <w:t xml:space="preserve">. Projektowany </w:t>
      </w:r>
      <w:r w:rsidR="002D4944">
        <w:rPr>
          <w:rFonts w:ascii="Times New Roman" w:hAnsi="Times New Roman" w:cs="Times New Roman"/>
        </w:rPr>
        <w:t>chodnik</w:t>
      </w:r>
      <w:r w:rsidRPr="003B3C4B">
        <w:rPr>
          <w:rFonts w:ascii="Times New Roman" w:hAnsi="Times New Roman" w:cs="Times New Roman"/>
        </w:rPr>
        <w:t xml:space="preserve"> przebiega</w:t>
      </w:r>
      <w:r w:rsidR="001159CB" w:rsidRPr="003B3C4B">
        <w:rPr>
          <w:rFonts w:ascii="Times New Roman" w:hAnsi="Times New Roman" w:cs="Times New Roman"/>
        </w:rPr>
        <w:t xml:space="preserve"> </w:t>
      </w:r>
      <w:r w:rsidR="008159D3">
        <w:rPr>
          <w:rFonts w:ascii="Times New Roman" w:hAnsi="Times New Roman" w:cs="Times New Roman"/>
        </w:rPr>
        <w:t>przez teren</w:t>
      </w:r>
      <w:r w:rsidRPr="003B3C4B">
        <w:rPr>
          <w:rFonts w:ascii="Times New Roman" w:hAnsi="Times New Roman" w:cs="Times New Roman"/>
        </w:rPr>
        <w:t xml:space="preserve"> zabudowy mieszkaniowej jednorodzinnej. Droga posiada nawierzchnię bitumiczną o szerokości </w:t>
      </w:r>
      <w:r w:rsidR="00EB629E">
        <w:rPr>
          <w:rFonts w:ascii="Times New Roman" w:hAnsi="Times New Roman" w:cs="Times New Roman"/>
        </w:rPr>
        <w:t>6,0</w:t>
      </w:r>
      <w:r w:rsidR="001159CB" w:rsidRPr="003B3C4B">
        <w:rPr>
          <w:rFonts w:ascii="Times New Roman" w:hAnsi="Times New Roman" w:cs="Times New Roman"/>
        </w:rPr>
        <w:t xml:space="preserve"> </w:t>
      </w:r>
      <w:r w:rsidRPr="003B3C4B">
        <w:rPr>
          <w:rFonts w:ascii="Times New Roman" w:hAnsi="Times New Roman" w:cs="Times New Roman"/>
        </w:rPr>
        <w:t>m. Odwodnienie drogi odbywa się częściowo poprzez rowy otwarte a częściowo powierzchniowo</w:t>
      </w:r>
      <w:r w:rsidR="00EB629E">
        <w:rPr>
          <w:rFonts w:ascii="Times New Roman" w:hAnsi="Times New Roman" w:cs="Times New Roman"/>
        </w:rPr>
        <w:t>.</w:t>
      </w:r>
    </w:p>
    <w:p w14:paraId="521BBD32" w14:textId="39973188" w:rsidR="00D520C3" w:rsidRPr="003B3C4B" w:rsidRDefault="00D520C3" w:rsidP="000C14BB">
      <w:pPr>
        <w:pStyle w:val="SZDWNormalny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 xml:space="preserve">Celem realizacji zadania jest usprawnienie sieci komunikacyjnej Powiatu </w:t>
      </w:r>
      <w:r w:rsidR="008159D3">
        <w:rPr>
          <w:rFonts w:ascii="Times New Roman" w:hAnsi="Times New Roman" w:cs="Times New Roman"/>
        </w:rPr>
        <w:t>Koneckiego</w:t>
      </w:r>
      <w:r w:rsidRPr="003B3C4B">
        <w:rPr>
          <w:rFonts w:ascii="Times New Roman" w:hAnsi="Times New Roman" w:cs="Times New Roman"/>
        </w:rPr>
        <w:t xml:space="preserve"> </w:t>
      </w:r>
      <w:r w:rsidR="008B2294">
        <w:rPr>
          <w:rFonts w:ascii="Times New Roman" w:hAnsi="Times New Roman" w:cs="Times New Roman"/>
        </w:rPr>
        <w:br/>
      </w:r>
      <w:r w:rsidRPr="003B3C4B">
        <w:rPr>
          <w:rFonts w:ascii="Times New Roman" w:hAnsi="Times New Roman" w:cs="Times New Roman"/>
        </w:rPr>
        <w:t xml:space="preserve">i Gminy </w:t>
      </w:r>
      <w:r w:rsidR="00EB629E">
        <w:rPr>
          <w:rFonts w:ascii="Times New Roman" w:hAnsi="Times New Roman" w:cs="Times New Roman"/>
        </w:rPr>
        <w:t>Słupia Konecka</w:t>
      </w:r>
      <w:r w:rsidR="008159D3">
        <w:rPr>
          <w:rFonts w:ascii="Times New Roman" w:hAnsi="Times New Roman" w:cs="Times New Roman"/>
        </w:rPr>
        <w:t xml:space="preserve"> </w:t>
      </w:r>
      <w:r w:rsidRPr="003B3C4B">
        <w:rPr>
          <w:rFonts w:ascii="Times New Roman" w:hAnsi="Times New Roman" w:cs="Times New Roman"/>
        </w:rPr>
        <w:t xml:space="preserve">oraz poprawę bezpieczeństwa ruchu </w:t>
      </w:r>
      <w:r w:rsidR="002D4944">
        <w:rPr>
          <w:rFonts w:ascii="Times New Roman" w:hAnsi="Times New Roman" w:cs="Times New Roman"/>
        </w:rPr>
        <w:t>pieszego</w:t>
      </w:r>
      <w:r w:rsidRPr="003B3C4B">
        <w:rPr>
          <w:rFonts w:ascii="Times New Roman" w:hAnsi="Times New Roman" w:cs="Times New Roman"/>
        </w:rPr>
        <w:t xml:space="preserve"> n</w:t>
      </w:r>
      <w:r w:rsidR="008159D3">
        <w:rPr>
          <w:rFonts w:ascii="Times New Roman" w:hAnsi="Times New Roman" w:cs="Times New Roman"/>
        </w:rPr>
        <w:t xml:space="preserve">a wspomnianym terenie. Ponadto </w:t>
      </w:r>
      <w:r w:rsidRPr="003B3C4B">
        <w:rPr>
          <w:rFonts w:ascii="Times New Roman" w:hAnsi="Times New Roman" w:cs="Times New Roman"/>
        </w:rPr>
        <w:t>p</w:t>
      </w:r>
      <w:r w:rsidR="008159D3">
        <w:rPr>
          <w:rFonts w:ascii="Times New Roman" w:hAnsi="Times New Roman" w:cs="Times New Roman"/>
        </w:rPr>
        <w:t>op</w:t>
      </w:r>
      <w:r w:rsidRPr="003B3C4B">
        <w:rPr>
          <w:rFonts w:ascii="Times New Roman" w:hAnsi="Times New Roman" w:cs="Times New Roman"/>
        </w:rPr>
        <w:t>rawiony zostanie komfort życia mieszkańców</w:t>
      </w:r>
      <w:r w:rsidR="002D4944">
        <w:rPr>
          <w:rFonts w:ascii="Times New Roman" w:hAnsi="Times New Roman" w:cs="Times New Roman"/>
        </w:rPr>
        <w:t>.</w:t>
      </w:r>
      <w:r w:rsidRPr="003B3C4B">
        <w:rPr>
          <w:rFonts w:ascii="Times New Roman" w:hAnsi="Times New Roman" w:cs="Times New Roman"/>
        </w:rPr>
        <w:t xml:space="preserve"> </w:t>
      </w:r>
    </w:p>
    <w:p w14:paraId="0D35FA1D" w14:textId="77777777" w:rsidR="00D520C3" w:rsidRPr="003B3C4B" w:rsidRDefault="00D520C3" w:rsidP="001310A4">
      <w:pPr>
        <w:pStyle w:val="SZDWNormalny"/>
        <w:spacing w:before="0"/>
        <w:rPr>
          <w:rFonts w:ascii="Times New Roman" w:hAnsi="Times New Roman" w:cs="Times New Roman"/>
          <w:color w:val="808080"/>
        </w:rPr>
      </w:pPr>
    </w:p>
    <w:p w14:paraId="6AC8E0EE" w14:textId="77777777" w:rsidR="00D520C3" w:rsidRPr="003B3C4B" w:rsidRDefault="00D520C3" w:rsidP="008A39F5">
      <w:pPr>
        <w:pStyle w:val="SZDWNagwek2"/>
        <w:keepNext/>
        <w:keepLines/>
        <w:numPr>
          <w:ilvl w:val="0"/>
          <w:numId w:val="0"/>
        </w:numPr>
        <w:tabs>
          <w:tab w:val="left" w:pos="567"/>
        </w:tabs>
        <w:rPr>
          <w:rFonts w:ascii="Times New Roman" w:hAnsi="Times New Roman" w:cs="Times New Roman"/>
          <w:color w:val="808080"/>
        </w:rPr>
      </w:pPr>
      <w:r w:rsidRPr="003B3C4B">
        <w:rPr>
          <w:rFonts w:ascii="Times New Roman" w:hAnsi="Times New Roman" w:cs="Times New Roman"/>
        </w:rPr>
        <w:t>2.2.</w:t>
      </w:r>
      <w:r w:rsidRPr="003B3C4B">
        <w:rPr>
          <w:rFonts w:ascii="Times New Roman" w:hAnsi="Times New Roman" w:cs="Times New Roman"/>
        </w:rPr>
        <w:tab/>
        <w:t>Zagospodarowanie terenu w otoczeniu ciągu drogowego:</w:t>
      </w:r>
    </w:p>
    <w:p w14:paraId="376A05B8" w14:textId="77777777" w:rsidR="00D520C3" w:rsidRPr="003B3C4B" w:rsidRDefault="00D520C3" w:rsidP="008A39F5">
      <w:pPr>
        <w:pStyle w:val="SZDWNagwek2"/>
        <w:keepNext/>
        <w:keepLines/>
        <w:numPr>
          <w:ilvl w:val="0"/>
          <w:numId w:val="0"/>
        </w:numPr>
        <w:tabs>
          <w:tab w:val="left" w:pos="567"/>
        </w:tabs>
        <w:rPr>
          <w:rFonts w:ascii="Times New Roman" w:hAnsi="Times New Roman" w:cs="Times New Roman"/>
          <w:b w:val="0"/>
          <w:bCs w:val="0"/>
        </w:rPr>
      </w:pPr>
      <w:r w:rsidRPr="003B3C4B">
        <w:rPr>
          <w:rFonts w:ascii="Times New Roman" w:hAnsi="Times New Roman" w:cs="Times New Roman"/>
          <w:b w:val="0"/>
          <w:bCs w:val="0"/>
        </w:rPr>
        <w:t>Zidentyfikować istniejące terenowe uwarunkowania:</w:t>
      </w:r>
    </w:p>
    <w:p w14:paraId="796A3609" w14:textId="0BCBF7CE" w:rsidR="00D520C3" w:rsidRPr="003B3C4B" w:rsidRDefault="00D520C3" w:rsidP="00646F37">
      <w:pPr>
        <w:pStyle w:val="SZDWNormalny"/>
        <w:numPr>
          <w:ilvl w:val="0"/>
          <w:numId w:val="11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 xml:space="preserve">warunki dotyczące zagospodarowania terenu wynikające z miejscowego planu zagospodarowania przestrzennego lub studium uwarunkowań i kierunków zagospodarowania przestrzennego. Wykonawca przeanalizuje i w miarę możliwości uwzględni w opracowaniu </w:t>
      </w:r>
      <w:r w:rsidRPr="003B3C4B">
        <w:rPr>
          <w:rFonts w:ascii="Times New Roman" w:hAnsi="Times New Roman" w:cs="Times New Roman"/>
        </w:rPr>
        <w:lastRenderedPageBreak/>
        <w:t>warunki wynikające z części graficznych i opisowych miejscowego planu zagospodarowania przestrzennego</w:t>
      </w:r>
      <w:r w:rsidR="008159D3" w:rsidRPr="008159D3">
        <w:rPr>
          <w:rFonts w:ascii="Times New Roman" w:hAnsi="Times New Roman" w:cs="Times New Roman"/>
        </w:rPr>
        <w:t xml:space="preserve"> </w:t>
      </w:r>
      <w:r w:rsidR="008159D3" w:rsidRPr="003B3C4B">
        <w:rPr>
          <w:rFonts w:ascii="Times New Roman" w:hAnsi="Times New Roman" w:cs="Times New Roman"/>
        </w:rPr>
        <w:t>lub studium uwarunkowań i kierunków zagospodarowania przestrzennego</w:t>
      </w:r>
      <w:r w:rsidRPr="003B3C4B">
        <w:rPr>
          <w:rFonts w:ascii="Times New Roman" w:hAnsi="Times New Roman" w:cs="Times New Roman"/>
        </w:rPr>
        <w:t xml:space="preserve">, projektów miejscowego planu zagospodarowania przestrzennego Gminy </w:t>
      </w:r>
      <w:r w:rsidR="00EB629E">
        <w:rPr>
          <w:rFonts w:ascii="Times New Roman" w:hAnsi="Times New Roman" w:cs="Times New Roman"/>
        </w:rPr>
        <w:t>Słupia Konecka</w:t>
      </w:r>
      <w:r w:rsidRPr="003B3C4B">
        <w:rPr>
          <w:rFonts w:ascii="Times New Roman" w:hAnsi="Times New Roman" w:cs="Times New Roman"/>
        </w:rPr>
        <w:t>.</w:t>
      </w:r>
    </w:p>
    <w:p w14:paraId="7AA8016F" w14:textId="77777777" w:rsidR="00D520C3" w:rsidRPr="003B3C4B" w:rsidRDefault="00D520C3" w:rsidP="00646F37">
      <w:pPr>
        <w:pStyle w:val="SZDWNormalny"/>
        <w:numPr>
          <w:ilvl w:val="0"/>
          <w:numId w:val="11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Wykonawca uzyska informacje i dane o charakterze i cechach istniejących i przewidywanych zagrożeń dla środowiska oraz higieny i zdrowia użytkowników otoczenia (obszary i elementy chronionej przyrody, cieki wodne, ujęcia i zbiorniki wodne, klimat, grunty leśne, miejsca o znacznie przekroczonych normach oddziaływań, występujące gatunki flory i fauny, szlaki migracyjne, typy i rodzaje gleb, wody podziemne i ich ochrona, itd.), które wykorzysta przy wykonywaniu dokumentacji projektowej;</w:t>
      </w:r>
    </w:p>
    <w:p w14:paraId="1A4BFD6E" w14:textId="77777777" w:rsidR="00D520C3" w:rsidRPr="003B3C4B" w:rsidRDefault="00D520C3" w:rsidP="00646F37">
      <w:pPr>
        <w:pStyle w:val="SZDWNormalny"/>
        <w:numPr>
          <w:ilvl w:val="0"/>
          <w:numId w:val="11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warunki wynikające z ochrony archeologicznej, środowiskowej i konserwatorskiej terenu:</w:t>
      </w:r>
    </w:p>
    <w:p w14:paraId="70463369" w14:textId="77777777" w:rsidR="00D520C3" w:rsidRPr="003B3C4B" w:rsidRDefault="00D520C3" w:rsidP="004461E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uzyska dane o tym czy teren lub jego zagospodarowanie, na których projektowana jest inwestycja, jest wpisany do rejestru zabytków lub dóbr kultury oraz czy podlega ochronie na podstawie przepisów, oraz uwzględnić uzyskane warunki z tym związane.</w:t>
      </w:r>
    </w:p>
    <w:p w14:paraId="502F23CD" w14:textId="77777777" w:rsidR="00D520C3" w:rsidRPr="003B3C4B" w:rsidRDefault="00D520C3" w:rsidP="00646F37">
      <w:pPr>
        <w:pStyle w:val="SZDWNormalny"/>
        <w:numPr>
          <w:ilvl w:val="0"/>
          <w:numId w:val="11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warunki geologiczne i górnicze terenu:</w:t>
      </w:r>
    </w:p>
    <w:p w14:paraId="3B7D559A" w14:textId="77777777" w:rsidR="00D520C3" w:rsidRPr="003B3C4B" w:rsidRDefault="00D520C3" w:rsidP="00BB2441">
      <w:pPr>
        <w:spacing w:before="120" w:after="0"/>
        <w:ind w:left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uzyska potrzebne dane dotyczące warunków geologicznych i górniczych terenu. Należy szczegółowo rozeznać tereny osuwiskowe i tereny słabonośne, które mogą występować na trasie projektowanych obiektów.</w:t>
      </w:r>
    </w:p>
    <w:p w14:paraId="5249BE86" w14:textId="77777777" w:rsidR="00D520C3" w:rsidRPr="003B3C4B" w:rsidRDefault="00D520C3" w:rsidP="00646F37">
      <w:pPr>
        <w:pStyle w:val="SZDWNormalny"/>
        <w:numPr>
          <w:ilvl w:val="0"/>
          <w:numId w:val="11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infrastruktury drogowej:</w:t>
      </w:r>
    </w:p>
    <w:p w14:paraId="721F02C1" w14:textId="77777777" w:rsidR="00D520C3" w:rsidRPr="00D16475" w:rsidRDefault="00D520C3" w:rsidP="00D16475">
      <w:pPr>
        <w:pStyle w:val="SZDWNormalny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 xml:space="preserve">Wykonawca uwzględni uwarunkowania wynikające z zagospodarowania istniejącego pasa </w:t>
      </w:r>
      <w:r w:rsidR="00D16475">
        <w:rPr>
          <w:rFonts w:ascii="Times New Roman" w:hAnsi="Times New Roman" w:cs="Times New Roman"/>
        </w:rPr>
        <w:t>drogowego i terenu przyległego.</w:t>
      </w:r>
    </w:p>
    <w:p w14:paraId="2AB98B6B" w14:textId="2AEE4CA4" w:rsidR="00D520C3" w:rsidRPr="00D16475" w:rsidRDefault="00D520C3" w:rsidP="00D16475">
      <w:pPr>
        <w:pStyle w:val="SZDWNormalny"/>
        <w:rPr>
          <w:rFonts w:ascii="Times New Roman" w:hAnsi="Times New Roman" w:cs="Times New Roman"/>
          <w:b/>
        </w:rPr>
      </w:pPr>
      <w:r w:rsidRPr="00D16475">
        <w:rPr>
          <w:rFonts w:ascii="Times New Roman" w:hAnsi="Times New Roman" w:cs="Times New Roman"/>
          <w:b/>
        </w:rPr>
        <w:t>2.3.</w:t>
      </w:r>
      <w:r w:rsidRPr="00D16475">
        <w:rPr>
          <w:rFonts w:ascii="Times New Roman" w:hAnsi="Times New Roman" w:cs="Times New Roman"/>
          <w:b/>
        </w:rPr>
        <w:tab/>
        <w:t>Skrzyżowanie drogi z innymi ciągami komunikacyjnymi:</w:t>
      </w:r>
    </w:p>
    <w:p w14:paraId="2B265187" w14:textId="32AE7132" w:rsidR="00D520C3" w:rsidRPr="003B3C4B" w:rsidRDefault="00D520C3" w:rsidP="00740CC7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Planowan</w:t>
      </w:r>
      <w:r w:rsidR="007942F0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2D4944">
        <w:rPr>
          <w:rFonts w:ascii="Times New Roman" w:hAnsi="Times New Roman" w:cs="Times New Roman"/>
          <w:sz w:val="24"/>
          <w:szCs w:val="24"/>
          <w:lang w:eastAsia="pl-PL"/>
        </w:rPr>
        <w:t>do budowy chodnik przy</w:t>
      </w:r>
      <w:r w:rsidR="007942F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2D4944">
        <w:rPr>
          <w:rFonts w:ascii="Times New Roman" w:hAnsi="Times New Roman" w:cs="Times New Roman"/>
          <w:sz w:val="24"/>
          <w:szCs w:val="24"/>
          <w:lang w:eastAsia="pl-PL"/>
        </w:rPr>
        <w:t>drodze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powiatow</w:t>
      </w:r>
      <w:r w:rsidR="007942F0">
        <w:rPr>
          <w:rFonts w:ascii="Times New Roman" w:hAnsi="Times New Roman" w:cs="Times New Roman"/>
          <w:sz w:val="24"/>
          <w:szCs w:val="24"/>
          <w:lang w:eastAsia="pl-PL"/>
        </w:rPr>
        <w:t>ej</w:t>
      </w:r>
      <w:r w:rsidR="002D4944">
        <w:rPr>
          <w:rFonts w:ascii="Times New Roman" w:hAnsi="Times New Roman" w:cs="Times New Roman"/>
          <w:sz w:val="24"/>
          <w:szCs w:val="24"/>
          <w:lang w:eastAsia="pl-PL"/>
        </w:rPr>
        <w:t xml:space="preserve"> 0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>396</w:t>
      </w:r>
      <w:r w:rsidR="002D4944">
        <w:rPr>
          <w:rFonts w:ascii="Times New Roman" w:hAnsi="Times New Roman" w:cs="Times New Roman"/>
          <w:sz w:val="24"/>
          <w:szCs w:val="24"/>
          <w:lang w:eastAsia="pl-PL"/>
        </w:rPr>
        <w:t xml:space="preserve"> T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 xml:space="preserve">początek skrzyżowanie z drogą gminną w kierunku m. </w:t>
      </w:r>
      <w:proofErr w:type="spellStart"/>
      <w:r w:rsidR="00EB629E">
        <w:rPr>
          <w:rFonts w:ascii="Times New Roman" w:hAnsi="Times New Roman" w:cs="Times New Roman"/>
          <w:sz w:val="24"/>
          <w:szCs w:val="24"/>
          <w:lang w:eastAsia="pl-PL"/>
        </w:rPr>
        <w:t>Błagodać</w:t>
      </w:r>
      <w:proofErr w:type="spellEnd"/>
      <w:r w:rsidR="00EB629E">
        <w:rPr>
          <w:rFonts w:ascii="Times New Roman" w:hAnsi="Times New Roman" w:cs="Times New Roman"/>
          <w:sz w:val="24"/>
          <w:szCs w:val="24"/>
          <w:lang w:eastAsia="pl-PL"/>
        </w:rPr>
        <w:t xml:space="preserve"> a koniec na skrzyżowaniu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z </w:t>
      </w:r>
      <w:r w:rsidR="006C5412">
        <w:rPr>
          <w:rFonts w:ascii="Times New Roman" w:hAnsi="Times New Roman" w:cs="Times New Roman"/>
          <w:sz w:val="24"/>
          <w:szCs w:val="24"/>
          <w:lang w:eastAsia="pl-PL"/>
        </w:rPr>
        <w:t>drogą powiatową 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 0</w:t>
      </w:r>
      <w:r w:rsidR="002D4944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>09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T 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>Pijanów - Mnin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 xml:space="preserve"> Ponadto budowany chodnik ma skrzyżowanie z drogą powiatową Nr 0405 T Kuźniaki – Sarbice </w:t>
      </w:r>
      <w:r w:rsidR="0094318B">
        <w:rPr>
          <w:rFonts w:ascii="Times New Roman" w:hAnsi="Times New Roman" w:cs="Times New Roman"/>
          <w:sz w:val="24"/>
          <w:szCs w:val="24"/>
          <w:lang w:eastAsia="pl-PL"/>
        </w:rPr>
        <w:t>–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 xml:space="preserve"> Mnin</w:t>
      </w:r>
      <w:r w:rsidR="0094318B">
        <w:rPr>
          <w:rFonts w:ascii="Times New Roman" w:hAnsi="Times New Roman" w:cs="Times New Roman"/>
          <w:sz w:val="24"/>
          <w:szCs w:val="24"/>
          <w:lang w:eastAsia="pl-PL"/>
        </w:rPr>
        <w:t xml:space="preserve"> oraz Nr 0404 T Mnin – Mokre – Lasocin.</w:t>
      </w:r>
    </w:p>
    <w:p w14:paraId="767B4A63" w14:textId="77777777" w:rsidR="00D520C3" w:rsidRPr="00D16475" w:rsidRDefault="00D520C3" w:rsidP="00D16475">
      <w:pPr>
        <w:pStyle w:val="SZDWNormalny"/>
        <w:rPr>
          <w:rFonts w:ascii="Times New Roman" w:hAnsi="Times New Roman" w:cs="Times New Roman"/>
          <w:b/>
        </w:rPr>
      </w:pPr>
      <w:r w:rsidRPr="00D16475">
        <w:rPr>
          <w:rFonts w:ascii="Times New Roman" w:hAnsi="Times New Roman" w:cs="Times New Roman"/>
          <w:b/>
        </w:rPr>
        <w:t>2.4.</w:t>
      </w:r>
      <w:r w:rsidRPr="00D16475">
        <w:rPr>
          <w:rFonts w:ascii="Times New Roman" w:hAnsi="Times New Roman" w:cs="Times New Roman"/>
          <w:b/>
        </w:rPr>
        <w:tab/>
        <w:t>Obiekty inżynierskie:</w:t>
      </w:r>
    </w:p>
    <w:p w14:paraId="72E1A86E" w14:textId="6D6222A7" w:rsidR="00D520C3" w:rsidRDefault="00D520C3" w:rsidP="00D14EFD">
      <w:pPr>
        <w:pStyle w:val="SZDWNormalny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 xml:space="preserve">W ciągu planowanej </w:t>
      </w:r>
      <w:r w:rsidR="00EB629E">
        <w:rPr>
          <w:rFonts w:ascii="Times New Roman" w:hAnsi="Times New Roman" w:cs="Times New Roman"/>
        </w:rPr>
        <w:t>budowy chodnika w ciągu</w:t>
      </w:r>
      <w:r w:rsidR="00B137F2">
        <w:rPr>
          <w:rFonts w:ascii="Times New Roman" w:hAnsi="Times New Roman" w:cs="Times New Roman"/>
        </w:rPr>
        <w:t xml:space="preserve"> </w:t>
      </w:r>
      <w:r w:rsidR="006C5412">
        <w:rPr>
          <w:rFonts w:ascii="Times New Roman" w:hAnsi="Times New Roman" w:cs="Times New Roman"/>
        </w:rPr>
        <w:t>drogi powiatowej nr 0</w:t>
      </w:r>
      <w:r w:rsidR="00EB629E">
        <w:rPr>
          <w:rFonts w:ascii="Times New Roman" w:hAnsi="Times New Roman" w:cs="Times New Roman"/>
        </w:rPr>
        <w:t>396</w:t>
      </w:r>
      <w:r w:rsidRPr="003B3C4B">
        <w:rPr>
          <w:rFonts w:ascii="Times New Roman" w:hAnsi="Times New Roman" w:cs="Times New Roman"/>
        </w:rPr>
        <w:t xml:space="preserve"> T </w:t>
      </w:r>
      <w:r w:rsidR="00EB629E">
        <w:rPr>
          <w:rFonts w:ascii="Times New Roman" w:hAnsi="Times New Roman" w:cs="Times New Roman"/>
        </w:rPr>
        <w:t xml:space="preserve">zlokalizowane są </w:t>
      </w:r>
      <w:r w:rsidR="005B151A">
        <w:rPr>
          <w:rFonts w:ascii="Times New Roman" w:hAnsi="Times New Roman" w:cs="Times New Roman"/>
        </w:rPr>
        <w:t xml:space="preserve"> </w:t>
      </w:r>
      <w:r w:rsidR="00EB629E">
        <w:rPr>
          <w:rFonts w:ascii="Times New Roman" w:hAnsi="Times New Roman" w:cs="Times New Roman"/>
        </w:rPr>
        <w:t xml:space="preserve">obiekty </w:t>
      </w:r>
      <w:r w:rsidR="005B151A">
        <w:rPr>
          <w:rFonts w:ascii="Times New Roman" w:hAnsi="Times New Roman" w:cs="Times New Roman"/>
        </w:rPr>
        <w:t>inżyniers</w:t>
      </w:r>
      <w:r w:rsidR="00EB629E">
        <w:rPr>
          <w:rFonts w:ascii="Times New Roman" w:hAnsi="Times New Roman" w:cs="Times New Roman"/>
        </w:rPr>
        <w:t>kie</w:t>
      </w:r>
      <w:r w:rsidR="005B151A">
        <w:rPr>
          <w:rFonts w:ascii="Times New Roman" w:hAnsi="Times New Roman" w:cs="Times New Roman"/>
        </w:rPr>
        <w:t>.</w:t>
      </w:r>
    </w:p>
    <w:p w14:paraId="60370568" w14:textId="68D84525" w:rsidR="005B151A" w:rsidRPr="003B3C4B" w:rsidRDefault="00D520C3" w:rsidP="00B43552">
      <w:pPr>
        <w:pStyle w:val="SZDWNormalny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Wykonawca dokona inwentaryzacji terenu w celu poprawnego rozeznania warunków terenowych i sposobu przeprowadzenia projektowane</w:t>
      </w:r>
      <w:r w:rsidR="005B151A">
        <w:rPr>
          <w:rFonts w:ascii="Times New Roman" w:hAnsi="Times New Roman" w:cs="Times New Roman"/>
        </w:rPr>
        <w:t>go chodnika</w:t>
      </w:r>
      <w:r w:rsidRPr="003B3C4B">
        <w:rPr>
          <w:rFonts w:ascii="Times New Roman" w:hAnsi="Times New Roman" w:cs="Times New Roman"/>
        </w:rPr>
        <w:t xml:space="preserve"> oraz lokalizacji obiektów (ewentualne dodatkowe należy zaprojektować w ramach zadania).</w:t>
      </w:r>
    </w:p>
    <w:p w14:paraId="39D74E1C" w14:textId="77777777" w:rsidR="00D520C3" w:rsidRPr="003B3C4B" w:rsidRDefault="00D520C3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2.5.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Uzbrojenie i zagospodarowanie terenu:</w:t>
      </w:r>
    </w:p>
    <w:p w14:paraId="13DC4E28" w14:textId="4BE18C9C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Na trasie projektowanego </w:t>
      </w:r>
      <w:r w:rsidR="005B151A">
        <w:rPr>
          <w:rFonts w:ascii="Times New Roman" w:hAnsi="Times New Roman" w:cs="Times New Roman"/>
          <w:sz w:val="24"/>
          <w:szCs w:val="24"/>
          <w:lang w:eastAsia="pl-PL"/>
        </w:rPr>
        <w:t>chodnika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mogą wystąpić lokalnie linie energetyczne, telekomunikacyjne, oświetlenie, nitki wodociągów, gazociągów i kanalizacji sanitarnej, w pasie drogowym występują również zadrzewienia.</w:t>
      </w:r>
    </w:p>
    <w:p w14:paraId="26DC134A" w14:textId="63DCD6D2" w:rsidR="00EB629E" w:rsidRDefault="00EB629E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A2A276F" w14:textId="77777777" w:rsidR="00EB629E" w:rsidRDefault="00EB629E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58BA6AA" w14:textId="77777777" w:rsidR="009B4227" w:rsidRDefault="009B4227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5AF2109" w14:textId="77777777" w:rsidR="00D520C3" w:rsidRPr="003B3C4B" w:rsidRDefault="00D520C3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2.6.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Warunki gruntowo – wodne:</w:t>
      </w:r>
    </w:p>
    <w:p w14:paraId="2A931B35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Zamawiający stwierdza występowanie prostych warunków tyczącymi warunków gruntowych. Zgodnie z Rozporządzeniem Ministra Transportu, Budownictwa i Gospodarki Morskiej z dnia</w:t>
      </w:r>
      <w:r w:rsidR="001159CB"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25 kwietnia 2012r. w sprawie ustalania</w:t>
      </w:r>
      <w:r w:rsidR="001166ED">
        <w:rPr>
          <w:rFonts w:ascii="Times New Roman" w:hAnsi="Times New Roman" w:cs="Times New Roman"/>
          <w:sz w:val="24"/>
          <w:szCs w:val="24"/>
          <w:lang w:eastAsia="pl-PL"/>
        </w:rPr>
        <w:t xml:space="preserve"> geotechnicznych warunków posado</w:t>
      </w:r>
      <w:r w:rsidR="001166ED" w:rsidRPr="003B3C4B">
        <w:rPr>
          <w:rFonts w:ascii="Times New Roman" w:hAnsi="Times New Roman" w:cs="Times New Roman"/>
          <w:sz w:val="24"/>
          <w:szCs w:val="24"/>
          <w:lang w:eastAsia="pl-PL"/>
        </w:rPr>
        <w:t>wienia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obiektów budowlanych 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(Dz. Ustaw z 2012r. poz. 463) 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powyższa budowla będzie realizowana </w:t>
      </w:r>
      <w:r w:rsidR="003B3C4B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I kategorii geotechnicznej.</w:t>
      </w:r>
    </w:p>
    <w:p w14:paraId="688777EC" w14:textId="77777777" w:rsidR="00D520C3" w:rsidRPr="003B3C4B" w:rsidRDefault="00D520C3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2.7.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Natężenie ruchu</w:t>
      </w:r>
    </w:p>
    <w:p w14:paraId="3010975D" w14:textId="2E378B71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Brak danych.</w:t>
      </w:r>
    </w:p>
    <w:p w14:paraId="23ED37C8" w14:textId="77777777" w:rsidR="00EB629E" w:rsidRPr="003B3C4B" w:rsidRDefault="00EB629E" w:rsidP="000349A3">
      <w:pPr>
        <w:spacing w:before="120"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</w:p>
    <w:p w14:paraId="078BA394" w14:textId="77777777" w:rsidR="00D520C3" w:rsidRPr="003B3C4B" w:rsidRDefault="00D520C3" w:rsidP="00D57CE5">
      <w:pPr>
        <w:pStyle w:val="SZDWNormalny"/>
        <w:rPr>
          <w:rFonts w:ascii="Times New Roman" w:hAnsi="Times New Roman" w:cs="Times New Roman"/>
          <w:b/>
          <w:bCs/>
          <w:color w:val="000000"/>
        </w:rPr>
      </w:pPr>
      <w:r w:rsidRPr="003B3C4B">
        <w:rPr>
          <w:rFonts w:ascii="Times New Roman" w:hAnsi="Times New Roman" w:cs="Times New Roman"/>
          <w:b/>
          <w:bCs/>
          <w:color w:val="000000"/>
        </w:rPr>
        <w:t>Wykonawca dokona inwentaryzacji terenu w celu poprawnego rozeznania warunków terenowych niezbędnych do prawidłowego oszacowania kosztów i zakresu prac projektowych.</w:t>
      </w:r>
    </w:p>
    <w:p w14:paraId="130F219C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16"/>
          <w:szCs w:val="16"/>
          <w:lang w:eastAsia="pl-PL"/>
        </w:rPr>
      </w:pPr>
    </w:p>
    <w:p w14:paraId="46892408" w14:textId="77777777" w:rsidR="00D520C3" w:rsidRPr="003B3C4B" w:rsidRDefault="00D520C3" w:rsidP="00EB629E">
      <w:pPr>
        <w:pStyle w:val="SZDWNaglowek1"/>
        <w:numPr>
          <w:ilvl w:val="0"/>
          <w:numId w:val="5"/>
        </w:numPr>
        <w:tabs>
          <w:tab w:val="clear" w:pos="540"/>
          <w:tab w:val="num" w:pos="284"/>
        </w:tabs>
        <w:ind w:hanging="540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Ogólna charakterystyka projektowanej inwestycji.</w:t>
      </w:r>
    </w:p>
    <w:p w14:paraId="16380FE4" w14:textId="77777777" w:rsidR="00D520C3" w:rsidRPr="003B3C4B" w:rsidRDefault="00D520C3" w:rsidP="00A45A01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3.1.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Podstawowe cele inwestycji to:</w:t>
      </w:r>
    </w:p>
    <w:p w14:paraId="7FC64E27" w14:textId="38453F49" w:rsidR="00D520C3" w:rsidRPr="003B3C4B" w:rsidRDefault="00D520C3" w:rsidP="00646F37">
      <w:pPr>
        <w:numPr>
          <w:ilvl w:val="0"/>
          <w:numId w:val="9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poprawa bezpieczeństwa ruchu </w:t>
      </w:r>
      <w:r w:rsidR="005B151A">
        <w:rPr>
          <w:rFonts w:ascii="Times New Roman" w:hAnsi="Times New Roman" w:cs="Times New Roman"/>
          <w:sz w:val="24"/>
          <w:szCs w:val="24"/>
          <w:lang w:eastAsia="pl-PL"/>
        </w:rPr>
        <w:t xml:space="preserve">pieszego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 systemie komunikacyjnym Gminy 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>Słupia Konecka</w:t>
      </w:r>
      <w:r w:rsidR="007D2E08">
        <w:rPr>
          <w:rFonts w:ascii="Times New Roman" w:hAnsi="Times New Roman" w:cs="Times New Roman"/>
          <w:sz w:val="24"/>
          <w:szCs w:val="24"/>
          <w:lang w:eastAsia="pl-PL"/>
        </w:rPr>
        <w:t xml:space="preserve"> oraz Powiatu Koneckiego</w:t>
      </w:r>
    </w:p>
    <w:p w14:paraId="75B13470" w14:textId="50B351FE" w:rsidR="00D520C3" w:rsidRPr="003B3C4B" w:rsidRDefault="00D520C3" w:rsidP="00646F37">
      <w:pPr>
        <w:numPr>
          <w:ilvl w:val="0"/>
          <w:numId w:val="9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</w:rPr>
        <w:t xml:space="preserve">poprawę jakości systemu komunikacyjnego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Gminy 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>Słupia Konecka</w:t>
      </w:r>
      <w:r w:rsidR="007D2E08">
        <w:rPr>
          <w:rFonts w:ascii="Times New Roman" w:hAnsi="Times New Roman" w:cs="Times New Roman"/>
          <w:sz w:val="24"/>
          <w:szCs w:val="24"/>
          <w:lang w:eastAsia="pl-PL"/>
        </w:rPr>
        <w:t xml:space="preserve"> oraz Powiatu K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o</w:t>
      </w:r>
      <w:r w:rsidR="007D2E08">
        <w:rPr>
          <w:rFonts w:ascii="Times New Roman" w:hAnsi="Times New Roman" w:cs="Times New Roman"/>
          <w:sz w:val="24"/>
          <w:szCs w:val="24"/>
          <w:lang w:eastAsia="pl-PL"/>
        </w:rPr>
        <w:t>neckiego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2A3599B6" w14:textId="77777777" w:rsidR="00D520C3" w:rsidRPr="003B3C4B" w:rsidRDefault="00D520C3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3.2.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 xml:space="preserve">Zakres prac projektowych. </w:t>
      </w:r>
    </w:p>
    <w:p w14:paraId="655699AE" w14:textId="77777777" w:rsidR="00D520C3" w:rsidRPr="003B3C4B" w:rsidRDefault="00D520C3" w:rsidP="00A45A01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 projekcie należy przyjąć następujące parametry 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techniczno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–eksploatacyjne, elementy wyposażenia drogi oraz zagospodarowania terenu :</w:t>
      </w:r>
    </w:p>
    <w:p w14:paraId="46529BC0" w14:textId="77777777" w:rsidR="00D520C3" w:rsidRPr="003B3C4B" w:rsidRDefault="00D520C3" w:rsidP="00646F37">
      <w:pPr>
        <w:numPr>
          <w:ilvl w:val="0"/>
          <w:numId w:val="9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droga klasy </w:t>
      </w:r>
      <w:r w:rsidR="005B151A">
        <w:rPr>
          <w:rFonts w:ascii="Times New Roman" w:hAnsi="Times New Roman" w:cs="Times New Roman"/>
          <w:sz w:val="24"/>
          <w:szCs w:val="24"/>
          <w:lang w:eastAsia="pl-PL"/>
        </w:rPr>
        <w:t>G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14:paraId="6A2DF209" w14:textId="31F8C076" w:rsidR="00D520C3" w:rsidRPr="005F5C7A" w:rsidRDefault="00D520C3" w:rsidP="00646F37">
      <w:pPr>
        <w:numPr>
          <w:ilvl w:val="0"/>
          <w:numId w:val="9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F5C7A">
        <w:rPr>
          <w:rFonts w:ascii="Times New Roman" w:hAnsi="Times New Roman" w:cs="Times New Roman"/>
          <w:sz w:val="24"/>
          <w:szCs w:val="24"/>
          <w:lang w:eastAsia="pl-PL"/>
        </w:rPr>
        <w:t xml:space="preserve">długość </w:t>
      </w:r>
      <w:r w:rsidR="005B151A">
        <w:rPr>
          <w:rFonts w:ascii="Times New Roman" w:hAnsi="Times New Roman" w:cs="Times New Roman"/>
          <w:sz w:val="24"/>
          <w:szCs w:val="24"/>
          <w:lang w:eastAsia="pl-PL"/>
        </w:rPr>
        <w:t xml:space="preserve">chodnika 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>około 950 m</w:t>
      </w:r>
      <w:r w:rsidR="007D2E08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14:paraId="7FAB2293" w14:textId="77777777" w:rsidR="00D520C3" w:rsidRPr="005B151A" w:rsidRDefault="007D2E08" w:rsidP="005B151A">
      <w:pPr>
        <w:numPr>
          <w:ilvl w:val="0"/>
          <w:numId w:val="9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chodnik jednostronny,</w:t>
      </w:r>
    </w:p>
    <w:p w14:paraId="635A6367" w14:textId="77777777" w:rsidR="00D520C3" w:rsidRPr="003B3C4B" w:rsidRDefault="00D520C3" w:rsidP="00646F37">
      <w:pPr>
        <w:numPr>
          <w:ilvl w:val="0"/>
          <w:numId w:val="9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projekt systemu odwodnienia drogowego/ulicznego, zgodnie z potrzebami budowa nowych odcinków kanalizacji deszczowej lub odwodnienia drogowego </w:t>
      </w:r>
      <w:r w:rsidR="00D16475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i/lub przebudowa istniejącego systemu odwodnienia w oparciu o uzyskane pozwolenie wodno-prawne, </w:t>
      </w:r>
    </w:p>
    <w:p w14:paraId="1DA445F4" w14:textId="7AF17ED1" w:rsidR="00D520C3" w:rsidRPr="003B3C4B" w:rsidRDefault="00D520C3" w:rsidP="00646F37">
      <w:pPr>
        <w:numPr>
          <w:ilvl w:val="0"/>
          <w:numId w:val="9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przebudowa infrastruktury kolidującej z </w:t>
      </w:r>
      <w:r w:rsidR="00EB629E">
        <w:rPr>
          <w:rFonts w:ascii="Times New Roman" w:hAnsi="Times New Roman" w:cs="Times New Roman"/>
          <w:sz w:val="24"/>
          <w:szCs w:val="24"/>
          <w:lang w:eastAsia="pl-PL"/>
        </w:rPr>
        <w:t>budową chodnika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(o ile zajdzie taka potrzeba – indywidualne projekty branżowe, zgody, pozwolenia, itp.),</w:t>
      </w:r>
    </w:p>
    <w:p w14:paraId="421C6BD2" w14:textId="77777777" w:rsidR="00D520C3" w:rsidRPr="003B3C4B" w:rsidRDefault="00D520C3" w:rsidP="001F48F4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7612A62" w14:textId="77777777" w:rsidR="00D520C3" w:rsidRDefault="00D520C3" w:rsidP="001F48F4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3C4B">
        <w:rPr>
          <w:rFonts w:ascii="Times New Roman" w:hAnsi="Times New Roman" w:cs="Times New Roman"/>
          <w:sz w:val="24"/>
          <w:szCs w:val="24"/>
          <w:u w:val="single"/>
        </w:rPr>
        <w:t>Ponadto należy przedstawić do akceptacji:</w:t>
      </w:r>
    </w:p>
    <w:p w14:paraId="45A3DC4D" w14:textId="77777777" w:rsidR="008B2294" w:rsidRPr="003B3C4B" w:rsidRDefault="008B2294" w:rsidP="008B2294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Wstępny projekt zagospodarowania terenu,</w:t>
      </w:r>
    </w:p>
    <w:p w14:paraId="3A4742A0" w14:textId="15E02468" w:rsidR="008B2294" w:rsidRPr="003B3C4B" w:rsidRDefault="00411E04" w:rsidP="008B2294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Operat</w:t>
      </w:r>
      <w:r w:rsidR="009B4227">
        <w:rPr>
          <w:rFonts w:ascii="Times New Roman" w:hAnsi="Times New Roman" w:cs="Times New Roman"/>
          <w:sz w:val="24"/>
          <w:szCs w:val="24"/>
          <w:lang w:eastAsia="pl-PL"/>
        </w:rPr>
        <w:t xml:space="preserve"> wodno-prawny</w:t>
      </w:r>
      <w:r w:rsidR="008B2294"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wraz wnioskiem o uzyskanie pozwolenia wodno-prawnego,</w:t>
      </w:r>
    </w:p>
    <w:p w14:paraId="5AD3C6FF" w14:textId="77777777" w:rsidR="008B2294" w:rsidRPr="003B3C4B" w:rsidRDefault="008B2294" w:rsidP="008B2294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Budowlany i Wykonawczy,</w:t>
      </w:r>
    </w:p>
    <w:p w14:paraId="0985FA6F" w14:textId="42497B29" w:rsidR="008B2294" w:rsidRDefault="008B2294" w:rsidP="008B2294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Projekt organizacji ruchu. </w:t>
      </w:r>
    </w:p>
    <w:p w14:paraId="1806A0A0" w14:textId="611F6493" w:rsidR="0068328B" w:rsidRDefault="0068328B" w:rsidP="0068328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C623C4A" w14:textId="77777777" w:rsidR="0068328B" w:rsidRPr="0068328B" w:rsidRDefault="0068328B" w:rsidP="0068328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3E526F9" w14:textId="77777777" w:rsidR="00D520C3" w:rsidRPr="003B3C4B" w:rsidRDefault="00D520C3" w:rsidP="001F48F4">
      <w:pPr>
        <w:spacing w:before="120" w:after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UWAGA!!!</w:t>
      </w:r>
    </w:p>
    <w:p w14:paraId="39151691" w14:textId="77777777" w:rsidR="00D520C3" w:rsidRPr="007D2E08" w:rsidRDefault="00D520C3" w:rsidP="007D2E08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Nie dopuszcza się używania w dokumentacji projektowej nazw własnych produktów wskazujących jednoznacznie określonego producenta.</w:t>
      </w:r>
    </w:p>
    <w:p w14:paraId="790F991B" w14:textId="77777777" w:rsidR="00D520C3" w:rsidRPr="003B3C4B" w:rsidRDefault="00D520C3" w:rsidP="000508A1">
      <w:pPr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3.3.</w:t>
      </w:r>
      <w:r w:rsidRPr="003B3C4B"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  <w:tab/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Skrzyżowanie planowanej inwestycji z innymi drogami: </w:t>
      </w:r>
    </w:p>
    <w:p w14:paraId="6671983E" w14:textId="77777777" w:rsidR="00D520C3" w:rsidRPr="003B3C4B" w:rsidRDefault="00D520C3" w:rsidP="00CC5073">
      <w:pPr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Zgodnie z opisem zakresu prac projektowych. Wszystkie skrzyżowania projektować należy jako skrzyżowania zwykłe jednopoziomowe.</w:t>
      </w:r>
    </w:p>
    <w:p w14:paraId="2EEA710B" w14:textId="77777777" w:rsidR="00D520C3" w:rsidRPr="003B3C4B" w:rsidRDefault="00D520C3" w:rsidP="000508A1">
      <w:pPr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</w:t>
      </w:r>
      <w:r w:rsidRPr="003B3C4B"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  <w:tab/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Wymagania ogólne dla projektowanych obiektów i urządzeń budowlanych:</w:t>
      </w:r>
    </w:p>
    <w:p w14:paraId="72FF89C3" w14:textId="77777777" w:rsidR="00D520C3" w:rsidRPr="003B3C4B" w:rsidRDefault="00D520C3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3.4.1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ab/>
        <w:t>Obiekt budowlany i związane z nim urządzenia budowlane należy projektować w sposób zapewniający formę architektoniczną dostosowaną do krajobrazu i otaczającej zabudowy;</w:t>
      </w:r>
    </w:p>
    <w:p w14:paraId="5054E4B7" w14:textId="77777777" w:rsidR="00D520C3" w:rsidRPr="003B3C4B" w:rsidRDefault="00D520C3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3.4.2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ab/>
        <w:t>Obiekty budowlane i urządzenia należy projektować zgodnie z:</w:t>
      </w:r>
    </w:p>
    <w:p w14:paraId="63D72974" w14:textId="5168CC00" w:rsidR="00D520C3" w:rsidRPr="003B3C4B" w:rsidRDefault="00D520C3" w:rsidP="00646F37">
      <w:pPr>
        <w:pStyle w:val="Akapitzlist"/>
        <w:numPr>
          <w:ilvl w:val="0"/>
          <w:numId w:val="12"/>
        </w:numPr>
        <w:tabs>
          <w:tab w:val="num" w:pos="993"/>
        </w:tabs>
        <w:spacing w:before="120" w:after="0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przepisami, w tym 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techniczno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– budowlanymi (w tym Rozporządzeniem Ministra Transportu i Gospodarki Morskiej w sprawie warunków technicznych, jakim powinny odpowiadać drogi publiczne i ich usytuowanie (</w:t>
      </w:r>
      <w:r w:rsidR="00FE101A"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tekst jednolity 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Dz. U. z </w:t>
      </w:r>
      <w:r w:rsidR="009B4227">
        <w:rPr>
          <w:rFonts w:ascii="Times New Roman" w:hAnsi="Times New Roman" w:cs="Times New Roman"/>
          <w:sz w:val="24"/>
          <w:szCs w:val="24"/>
          <w:lang w:eastAsia="pl-PL"/>
        </w:rPr>
        <w:t>2016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r. </w:t>
      </w:r>
      <w:proofErr w:type="spellStart"/>
      <w:r w:rsidR="00D16475" w:rsidRPr="00D16475">
        <w:rPr>
          <w:rFonts w:ascii="Times New Roman" w:hAnsi="Times New Roman" w:cs="Times New Roman"/>
          <w:sz w:val="24"/>
          <w:szCs w:val="24"/>
          <w:lang w:eastAsia="pl-PL"/>
        </w:rPr>
        <w:t>poz</w:t>
      </w:r>
      <w:proofErr w:type="spellEnd"/>
      <w:r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9B4227">
        <w:rPr>
          <w:rFonts w:ascii="Times New Roman" w:hAnsi="Times New Roman" w:cs="Times New Roman"/>
          <w:sz w:val="24"/>
          <w:szCs w:val="24"/>
          <w:lang w:eastAsia="pl-PL"/>
        </w:rPr>
        <w:t>124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 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. zm.) i Rozporządzeniem Ministra Transportu i Gospodarki Morskiej w sprawie warunków technicznych, jakim powinny odpowiadać drogowe obiekty inżynierskie i ich usytuowanie 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(Dz. U. z 2000r. Nr 63, poz. 735); </w:t>
      </w:r>
    </w:p>
    <w:p w14:paraId="505E3356" w14:textId="76957A5A" w:rsidR="00D520C3" w:rsidRPr="00D16475" w:rsidRDefault="00D520C3" w:rsidP="00646F37">
      <w:pPr>
        <w:pStyle w:val="Akapitzlist"/>
        <w:numPr>
          <w:ilvl w:val="0"/>
          <w:numId w:val="12"/>
        </w:numPr>
        <w:tabs>
          <w:tab w:val="num" w:pos="993"/>
        </w:tabs>
        <w:spacing w:before="120"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ustawą z dnia 21.03.1985r. o drogach publicznych (tekst jednolity 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>Dz. U. z 201</w:t>
      </w:r>
      <w:r w:rsidR="0068328B">
        <w:rPr>
          <w:rFonts w:ascii="Times New Roman" w:hAnsi="Times New Roman" w:cs="Times New Roman"/>
          <w:sz w:val="24"/>
          <w:szCs w:val="24"/>
          <w:lang w:eastAsia="pl-PL"/>
        </w:rPr>
        <w:t>8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r., poz. </w:t>
      </w:r>
      <w:r w:rsidR="0068328B">
        <w:rPr>
          <w:rFonts w:ascii="Times New Roman" w:hAnsi="Times New Roman" w:cs="Times New Roman"/>
          <w:sz w:val="24"/>
          <w:szCs w:val="24"/>
          <w:lang w:eastAsia="pl-PL"/>
        </w:rPr>
        <w:t>2068</w:t>
      </w:r>
      <w:r w:rsidR="00FE101A" w:rsidRPr="00D16475">
        <w:rPr>
          <w:rFonts w:ascii="Times New Roman" w:hAnsi="Times New Roman" w:cs="Times New Roman"/>
          <w:sz w:val="24"/>
          <w:szCs w:val="24"/>
          <w:lang w:eastAsia="pl-PL"/>
        </w:rPr>
        <w:t xml:space="preserve"> z </w:t>
      </w:r>
      <w:proofErr w:type="spellStart"/>
      <w:r w:rsidR="00FE101A" w:rsidRPr="00D16475">
        <w:rPr>
          <w:rFonts w:ascii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="00FE101A" w:rsidRPr="00D16475">
        <w:rPr>
          <w:rFonts w:ascii="Times New Roman" w:hAnsi="Times New Roman" w:cs="Times New Roman"/>
          <w:sz w:val="24"/>
          <w:szCs w:val="24"/>
          <w:lang w:eastAsia="pl-PL"/>
        </w:rPr>
        <w:t>. zm.</w:t>
      </w:r>
      <w:r w:rsidRPr="00D16475">
        <w:rPr>
          <w:rFonts w:ascii="Times New Roman" w:hAnsi="Times New Roman" w:cs="Times New Roman"/>
          <w:sz w:val="24"/>
          <w:szCs w:val="24"/>
          <w:lang w:eastAsia="pl-PL"/>
        </w:rPr>
        <w:t>)</w:t>
      </w:r>
    </w:p>
    <w:p w14:paraId="48E44F2C" w14:textId="77777777" w:rsidR="00D520C3" w:rsidRPr="003B3C4B" w:rsidRDefault="00D520C3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3.4.3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ab/>
        <w:t>Obiekty budowlane i urządzenia należy projektować tak, aby zapewnić optymalną ekonomiczność budowy i eksploatacji.</w:t>
      </w:r>
    </w:p>
    <w:p w14:paraId="79BE1828" w14:textId="77777777" w:rsidR="00D520C3" w:rsidRPr="003B3C4B" w:rsidRDefault="00D520C3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3.4.4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ab/>
        <w:t>Obiekty budowlane i urządzenia należy projektować z zastosowaniem nowoczesnych konstrukcji, materiałów i technologii robót.</w:t>
      </w:r>
    </w:p>
    <w:p w14:paraId="0CB1BA2F" w14:textId="77777777" w:rsidR="007D2E08" w:rsidRPr="003B3C4B" w:rsidRDefault="00D520C3" w:rsidP="005B151A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3.4.5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3B3C4B">
        <w:rPr>
          <w:rFonts w:ascii="Times New Roman" w:hAnsi="Times New Roman" w:cs="Times New Roman"/>
          <w:color w:val="808080"/>
          <w:sz w:val="24"/>
          <w:szCs w:val="24"/>
          <w:lang w:eastAsia="pl-PL"/>
        </w:rPr>
        <w:tab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Obiekty budowlane i urządzenia należy projektować z zapewnieniem wymagań ustawy o odpadach.</w:t>
      </w:r>
    </w:p>
    <w:p w14:paraId="19405619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3.5. Wymagania użytkowe dla projektowanych obiektów i urządzeń budowlanych.</w:t>
      </w:r>
    </w:p>
    <w:p w14:paraId="5433B953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dokumentacji projektowej mają być spełnione niżej przedstawione wymagania Zamawiającego dotyczące cech użytkowych obiektów drogowych, obiektów inżynierskich, innych obiektów, infrastruktury technicznej, urządzeń ochrony środowiska i innych urządzeń.</w:t>
      </w:r>
    </w:p>
    <w:p w14:paraId="5F59807D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3.5.1. Obiekty inżynierskie:</w:t>
      </w:r>
    </w:p>
    <w:p w14:paraId="07A3255D" w14:textId="77777777" w:rsidR="00D520C3" w:rsidRDefault="00D520C3" w:rsidP="00820CBB">
      <w:pPr>
        <w:pStyle w:val="Akapitzlist"/>
        <w:spacing w:before="120" w:after="0"/>
        <w:ind w:left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Zgodnie z zapisem pkt 2.4 oraz 3.2  niniejszego opracowania. </w:t>
      </w:r>
    </w:p>
    <w:p w14:paraId="18DD0E1F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3.5.2. Inne obiekty.</w:t>
      </w:r>
    </w:p>
    <w:p w14:paraId="73736A9D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Projektowane do przełożenia lub regulacji ewentualne cieki wodne i przewidziane do budowy lub przebudowy obiekty kubaturowe lub drogowe</w:t>
      </w:r>
      <w:r w:rsidR="0034040B"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niewymienione w niniejszym opracowaniu powinny spełniać zaakceptowane przez Zamawiającego wymagania użytkowników tych obiektów.</w:t>
      </w:r>
    </w:p>
    <w:p w14:paraId="2DCE0172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3.5.3. Urządzenia ochrony środowiska.</w:t>
      </w:r>
    </w:p>
    <w:p w14:paraId="531A485B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Dokumentacja projektowa winna przewidywać zastosowanie rozwiązań projektowych do zastosowania, których zamawiający zostanie zobowiązany przez właściwe organy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pozwoleniem wodnoprawnym, decyzją środowiskową bądź uzgodnieniami wynikającymi </w:t>
      </w:r>
      <w:r w:rsidR="009562E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="002B3947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innych decyzji, uzgodnień. </w:t>
      </w:r>
    </w:p>
    <w:p w14:paraId="3256B203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Należy dążyć do ograniczenia konieczności wycinki drzew do minimum niezbędnego </w:t>
      </w:r>
      <w:r w:rsidR="009562E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ze względu na kolizje z rozbudową drogi oraz ze względów bezpieczeństwa ruchu. </w:t>
      </w:r>
    </w:p>
    <w:p w14:paraId="42F7E698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Ewentualne projektowane urządzenie podczyszczające (wykonawstwo uzależnione </w:t>
      </w:r>
      <w:r w:rsidR="009562E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od pozwolenia 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wodno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– prawnego) należy zaopatrzyć w miejsca umożliwiające pobór ścieków oczyszczających. </w:t>
      </w:r>
    </w:p>
    <w:p w14:paraId="3B563654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3.5.4. Infrastruktura techniczna w pasie drogowym związana z drogą:</w:t>
      </w:r>
    </w:p>
    <w:p w14:paraId="756EF793" w14:textId="77777777" w:rsidR="00D520C3" w:rsidRPr="003B3C4B" w:rsidRDefault="00D520C3" w:rsidP="008222FD">
      <w:pPr>
        <w:pStyle w:val="Akapitzlist"/>
        <w:spacing w:before="120" w:after="0"/>
        <w:ind w:left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Odwodnienie powierzchniowe z ewentualną budową lub rozbudową kanalizacji deszczowej,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br/>
        <w:t>z jednoczesnym uwzględnieniem zaleceń uzyskanych decyzji i pozwoleń;</w:t>
      </w:r>
    </w:p>
    <w:p w14:paraId="3D1CB20C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3.5.5.Infrastruktura w pasie drogowym niezwiązana z drogą:</w:t>
      </w:r>
    </w:p>
    <w:p w14:paraId="10E742B7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Dokumentacja projektowa winna przewidywać usunięcie kolizji ze wszystkimi urządzeniami infrastruktury,</w:t>
      </w:r>
      <w:r w:rsidR="009562E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a także z elementami zagospodarowania terenu (drzewa, ogrodzenia, itp.).</w:t>
      </w:r>
    </w:p>
    <w:p w14:paraId="12F71D7B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projektach usunięcia kolizji z urządzeniami infrastruktury technicznej winny być zachowane dotychczasowe własności użytkowe i parametry techniczne przebudowywanych urządzeń.</w:t>
      </w:r>
    </w:p>
    <w:p w14:paraId="2D32B799" w14:textId="77777777" w:rsidR="00D520C3" w:rsidRPr="003B3C4B" w:rsidRDefault="00D520C3" w:rsidP="00D14EFD">
      <w:pPr>
        <w:pStyle w:val="SZDWNaglowek1"/>
        <w:numPr>
          <w:ilvl w:val="0"/>
          <w:numId w:val="5"/>
        </w:numPr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Materiały wyjściowe, pomiary, badania, obliczenia i ekspertyzy</w:t>
      </w:r>
    </w:p>
    <w:p w14:paraId="0DBA401A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4.1.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Pomiary, badania, obliczenia, ekspertyzy</w:t>
      </w:r>
    </w:p>
    <w:p w14:paraId="3D39DEEA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4.1.1. Wymagania ogólne</w:t>
      </w:r>
    </w:p>
    <w:p w14:paraId="70299D0F" w14:textId="77777777" w:rsidR="00D520C3" w:rsidRPr="003B3C4B" w:rsidRDefault="00D520C3" w:rsidP="00EB528C">
      <w:pPr>
        <w:tabs>
          <w:tab w:val="left" w:pos="851"/>
        </w:tabs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wykona wszystkie potrzebne pomiary, badania i oceny (ekspertyzy) stanu istniejącego obszaru, w tym:</w:t>
      </w:r>
    </w:p>
    <w:p w14:paraId="077B316D" w14:textId="77777777" w:rsidR="00D520C3" w:rsidRPr="003B3C4B" w:rsidRDefault="00D520C3" w:rsidP="00646F37">
      <w:pPr>
        <w:numPr>
          <w:ilvl w:val="0"/>
          <w:numId w:val="6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badania geotechniczne i geologiczne istniejącego podłoża;</w:t>
      </w:r>
    </w:p>
    <w:p w14:paraId="1C23E882" w14:textId="77777777" w:rsidR="00D520C3" w:rsidRPr="003B3C4B" w:rsidRDefault="00D520C3" w:rsidP="00646F37">
      <w:pPr>
        <w:numPr>
          <w:ilvl w:val="0"/>
          <w:numId w:val="6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istniejące zagospodarowanie pasa drogowego;</w:t>
      </w:r>
    </w:p>
    <w:p w14:paraId="289B88C3" w14:textId="77777777" w:rsidR="00D520C3" w:rsidRPr="003B3C4B" w:rsidRDefault="00D520C3" w:rsidP="00646F37">
      <w:pPr>
        <w:numPr>
          <w:ilvl w:val="0"/>
          <w:numId w:val="6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inwentaryzacja obiektów inżynierskich;</w:t>
      </w:r>
    </w:p>
    <w:p w14:paraId="71DA69E4" w14:textId="77777777" w:rsidR="00D520C3" w:rsidRPr="003B3C4B" w:rsidRDefault="00D520C3" w:rsidP="00646F37">
      <w:pPr>
        <w:numPr>
          <w:ilvl w:val="0"/>
          <w:numId w:val="6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inwentaryzacja istniejącego pasa drogowego </w:t>
      </w:r>
    </w:p>
    <w:p w14:paraId="631D53DA" w14:textId="77777777" w:rsidR="002B3947" w:rsidRPr="00B4072B" w:rsidRDefault="00D520C3" w:rsidP="00B4072B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będzie stosował metody wykonywania pomiarów i badań przy inwentaryzacjach oraz metody obliczeń przy ocenach stanu technicznego i pracach projektowych zgodnie z wymaganiami Umowy, przepisów, polskich i europejskich norm oraz zasad wiedzy technicznej.</w:t>
      </w:r>
    </w:p>
    <w:p w14:paraId="7726AE21" w14:textId="77777777" w:rsidR="00D520C3" w:rsidRPr="003B3C4B" w:rsidRDefault="00D520C3" w:rsidP="0094190C">
      <w:pPr>
        <w:pStyle w:val="SZDWNaglowek1"/>
        <w:numPr>
          <w:ilvl w:val="0"/>
          <w:numId w:val="5"/>
        </w:numPr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Wykonanie opracowań projektowych.</w:t>
      </w:r>
    </w:p>
    <w:p w14:paraId="21F32353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5.1. Ogólne zasady wykonywania opracowań projektowych</w:t>
      </w:r>
    </w:p>
    <w:p w14:paraId="079EDA08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jest odpowiedzialny za zgodność procesu wykonywania opracowań projektowych z wymaganiami umowy i harmonogramem prac projektowych oraz poleceniami Zamawiającego.</w:t>
      </w:r>
    </w:p>
    <w:p w14:paraId="741F2531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jest odpowiedzialny za zorganizowanie procesu wykonywania opracowań projektowych w taki sposób, aby założone cele projektu zostały osiągnięte zgodnie z umową. Wykonawca jest odpowiedzialny za stosowane metody wykonywania opracowań projektowych.</w:t>
      </w:r>
    </w:p>
    <w:p w14:paraId="69E2C328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Wykonawca zobowiązany jest znać wszystkie przepisy wydane przez władze centralne, lokalne oraz inne przepisy, regulaminy i wytyczne, które są w jakikolwiek sposób związane 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 wykonywanymi opracowaniami projektowymi i będzie w pełni odpowiedzialny </w:t>
      </w:r>
      <w:r w:rsidR="002B3947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za przestrzeganie ich postanowień podczas wykonywania opracowań projektowych. Podstawowe obowiązki Projektanta wymagane prawem, określone są w art. 20 ust. 1 i 2 Ustawy prawo budowlane oraz Ustawie o samorządzie zawodowym.</w:t>
      </w:r>
    </w:p>
    <w:p w14:paraId="3B65C733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będzie przestrzegać praw patentowych będzie w pełni odpowiedzialny</w:t>
      </w:r>
      <w:r w:rsidR="002B3947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za wypełnienie wszelkich wymagań prawnych odnośnie znaków firmowych, nazw lub innych chronionych praw w odniesieniu do projektów, sprzętu, materiałów lub urządzeń użytych lub związanych z wykonywaniem opracowań projektowych. Wszelkie straty, koszty postępowania, obciążenia i wydatki wynikłe lub związane z naruszeniem jakichkolwiek praw patentowych przez Wykonawcę pokryje Wykonawca.</w:t>
      </w:r>
    </w:p>
    <w:p w14:paraId="4A97B80F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Wykonawca ma obowiązek zapewnić sprawdzenie projektu budowlanego pod względem zgodności z przepisami, w tym 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techniczno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– budowlanymi, przez osobę posiadającą uprawnienia budowlane do projektowania bez ograniczeń w odpowiedniej specjalności lub przez rzeczoznawcę budowlanego.</w:t>
      </w:r>
    </w:p>
    <w:p w14:paraId="397CEAB2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u w:val="single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u w:val="single"/>
          <w:lang w:eastAsia="pl-PL"/>
        </w:rPr>
        <w:t>Kserokopie wszelkich uzyskanych warunków uzgodnień i opinii należy na bieżąco przekazywać Zamawiającemu, w terminach umożliwiających ewentualne skorzystanie z trybu odwoławczego.</w:t>
      </w:r>
    </w:p>
    <w:p w14:paraId="084480F0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Wykonawca zobowiązany jest do uzyskania wszystkich niezbędnych opinii, uzgodnień 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 sprawdzeń projektu po akceptacji Zamawiającego i przekazaniu przez niego odpowiednich pełnomocnictw.</w:t>
      </w:r>
    </w:p>
    <w:p w14:paraId="47133B99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Wykonawca zobowiązany jest do uzyskania stosownych akceptacji Zamawiającego:</w:t>
      </w:r>
    </w:p>
    <w:p w14:paraId="47E23034" w14:textId="77777777" w:rsidR="003B3C4B" w:rsidRPr="003B3C4B" w:rsidRDefault="003B3C4B" w:rsidP="003B3C4B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Wstępny projekt zagospodarowania terenu,</w:t>
      </w:r>
    </w:p>
    <w:p w14:paraId="4B6009A4" w14:textId="77777777" w:rsidR="003B3C4B" w:rsidRPr="003B3C4B" w:rsidRDefault="003B3C4B" w:rsidP="003B3C4B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Operatu wodno-prawnego wraz wnioskiem o uzyskanie pozwolenia wodno-prawnego,</w:t>
      </w:r>
    </w:p>
    <w:p w14:paraId="3E5EAEBF" w14:textId="77777777" w:rsidR="00D520C3" w:rsidRPr="003B3C4B" w:rsidRDefault="00D520C3" w:rsidP="000D701C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Budowlany i Wykonawczy,</w:t>
      </w:r>
    </w:p>
    <w:p w14:paraId="5162AAE1" w14:textId="77777777" w:rsidR="00D520C3" w:rsidRPr="003B3C4B" w:rsidRDefault="00D520C3" w:rsidP="000D701C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Projekt organizacji ruchu. </w:t>
      </w:r>
    </w:p>
    <w:p w14:paraId="51425D3E" w14:textId="77777777" w:rsidR="00D520C3" w:rsidRPr="005B151A" w:rsidRDefault="00D520C3" w:rsidP="005B151A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Każdy z elementów opracowań projektowych Wykonawca będzie dostarczał Zamawiającemu wraz z protokołem przekazania. Podpisany protokół o dostarczeniu elementu projektu nie stanowi podstawy do wystawienia faktury. Podstawą wystawienia faktury jest odbiór </w:t>
      </w:r>
      <w:r w:rsidR="006453D0">
        <w:rPr>
          <w:rFonts w:ascii="Times New Roman" w:hAnsi="Times New Roman" w:cs="Times New Roman"/>
          <w:sz w:val="24"/>
          <w:szCs w:val="24"/>
          <w:lang w:eastAsia="pl-PL"/>
        </w:rPr>
        <w:t>kompletnej dokumentacji wraz z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6453D0" w:rsidRPr="006453D0">
        <w:rPr>
          <w:rFonts w:ascii="Times New Roman" w:hAnsi="Times New Roman" w:cs="Times New Roman"/>
          <w:kern w:val="1"/>
          <w:sz w:val="24"/>
          <w:szCs w:val="24"/>
          <w:lang w:eastAsia="ar-SA"/>
        </w:rPr>
        <w:t>decyzją pozwolenia na budowę lub pisemnej informacji od organu o niewnoszeniu zastrzeżeń i/lub sprzeciwu do zgłoszenia zamiaru wykonania robót budowlanych</w:t>
      </w:r>
      <w:r w:rsidR="006453D0"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potwierdzony wpisem na protokole zdawczo-odbiorczym przez upoważnionego przedstawiciela zamawiających. </w:t>
      </w:r>
    </w:p>
    <w:p w14:paraId="79FFF5C0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</w:t>
      </w:r>
      <w:r w:rsidR="00BE5EC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Skład dokumentacji projektowej</w:t>
      </w:r>
    </w:p>
    <w:p w14:paraId="6B83CBF8" w14:textId="77777777" w:rsidR="00D520C3" w:rsidRPr="003B3C4B" w:rsidRDefault="00D520C3" w:rsidP="00FF6EF1">
      <w:pPr>
        <w:spacing w:before="120"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skład dokumentacji projektowej wchodzą następujące opracowania:</w:t>
      </w:r>
    </w:p>
    <w:p w14:paraId="3A34E7CC" w14:textId="77777777" w:rsidR="00D520C3" w:rsidRPr="003B3C4B" w:rsidRDefault="006453D0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uzyskanie przez</w:t>
      </w:r>
      <w:r w:rsidR="00D520C3" w:rsidRPr="003B3C4B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Wykonawcę </w:t>
      </w:r>
      <w:r w:rsidR="008B2294">
        <w:rPr>
          <w:rFonts w:ascii="Times New Roman" w:hAnsi="Times New Roman" w:cs="Times New Roman"/>
          <w:sz w:val="24"/>
          <w:szCs w:val="24"/>
        </w:rPr>
        <w:t>decyzji pozwolenia na budowę</w:t>
      </w:r>
      <w:r w:rsidR="00D520C3" w:rsidRPr="003B3C4B">
        <w:rPr>
          <w:rFonts w:ascii="Times New Roman" w:hAnsi="Times New Roman" w:cs="Times New Roman"/>
          <w:sz w:val="24"/>
          <w:szCs w:val="24"/>
        </w:rPr>
        <w:t xml:space="preserve"> </w:t>
      </w:r>
      <w:r w:rsidR="00D1647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ub zgłoszenia robót budowlanych,</w:t>
      </w:r>
    </w:p>
    <w:p w14:paraId="1AAD5CF2" w14:textId="77777777" w:rsidR="00D520C3" w:rsidRPr="003B3C4B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mapa do celów projektowych w skali 1</w:t>
      </w:r>
      <w:r w:rsidRPr="003B3C4B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>:</w:t>
      </w:r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500;</w:t>
      </w:r>
    </w:p>
    <w:p w14:paraId="07D36F9B" w14:textId="77777777" w:rsidR="009C174B" w:rsidRDefault="00D520C3" w:rsidP="009C174B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dokumentacja geotechniczna oraz oceny podłoża gruntowego; </w:t>
      </w:r>
    </w:p>
    <w:p w14:paraId="556D4FEB" w14:textId="77777777" w:rsidR="00D16475" w:rsidRPr="00D16475" w:rsidRDefault="00D16475" w:rsidP="00D16475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D16475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decyzj</w:t>
      </w:r>
      <w:r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a</w:t>
      </w:r>
      <w:r w:rsidRPr="00D16475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o środowiskowych uwarunkowań na realizacji przedsięwzięcia</w:t>
      </w:r>
      <w:r w:rsidR="005B151A" w:rsidRPr="004B39D8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( o ile zajdzie taka potrzeba)</w:t>
      </w:r>
      <w:r w:rsidR="005B151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;</w:t>
      </w:r>
      <w:r w:rsidRPr="00D16475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14:paraId="5D9FD691" w14:textId="46B6B08C" w:rsidR="00D520C3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operat</w:t>
      </w:r>
      <w:r w:rsidR="009562EF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wodno</w:t>
      </w:r>
      <w:proofErr w:type="spellEnd"/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– prawny oraz poz</w:t>
      </w:r>
      <w:r w:rsidR="009B4227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wolenie </w:t>
      </w:r>
      <w:proofErr w:type="spellStart"/>
      <w:r w:rsidR="009B4227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wodno</w:t>
      </w:r>
      <w:proofErr w:type="spellEnd"/>
      <w:r w:rsidR="009B4227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– prawne, uzyskane</w:t>
      </w:r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przez Wykonawcę </w:t>
      </w:r>
      <w:r w:rsidR="009B4227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                  </w:t>
      </w:r>
      <w:r w:rsidR="005B151A" w:rsidRPr="004B39D8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( o ile zajdzie taka potrzeba)</w:t>
      </w:r>
      <w:r w:rsidRPr="003B3C4B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; </w:t>
      </w:r>
    </w:p>
    <w:p w14:paraId="57F75D9A" w14:textId="77777777" w:rsidR="009C174B" w:rsidRPr="009C174B" w:rsidRDefault="009C174B" w:rsidP="009C174B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4B39D8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raport oddziaływania na środowisko ( o ile zajdzie taka potrzeba);</w:t>
      </w:r>
    </w:p>
    <w:p w14:paraId="47CED07C" w14:textId="77777777" w:rsidR="00D520C3" w:rsidRPr="003B3C4B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budowlany;</w:t>
      </w:r>
    </w:p>
    <w:p w14:paraId="64210255" w14:textId="77777777" w:rsidR="00D520C3" w:rsidRPr="003B3C4B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informacja dotycząca bezpieczeństwa i ochrony zdrowia;</w:t>
      </w:r>
    </w:p>
    <w:p w14:paraId="61635630" w14:textId="77777777" w:rsidR="00D520C3" w:rsidRPr="003B3C4B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wykonawczy;</w:t>
      </w:r>
    </w:p>
    <w:p w14:paraId="3AEE4B13" w14:textId="77777777" w:rsidR="00D520C3" w:rsidRPr="003B3C4B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stałej organizacji ruchu ;</w:t>
      </w:r>
    </w:p>
    <w:p w14:paraId="62C2F75C" w14:textId="77777777" w:rsidR="00D520C3" w:rsidRPr="003B3C4B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przedmiar robót zgodnie z Rozporządzeniem z dnia 18 maja 2004r w sprawie określenia metod i podstaw sporządzania kosztorysu inwestorskiego, obliczanie planowanych kosztów prac projektowych oraz planowanych kosztów robót budowlanych; </w:t>
      </w:r>
    </w:p>
    <w:p w14:paraId="6C986DFE" w14:textId="77777777" w:rsidR="00D520C3" w:rsidRPr="003B3C4B" w:rsidRDefault="00D520C3" w:rsidP="00646F37">
      <w:pPr>
        <w:pStyle w:val="Akapitzlist"/>
        <w:numPr>
          <w:ilvl w:val="0"/>
          <w:numId w:val="15"/>
        </w:numPr>
        <w:tabs>
          <w:tab w:val="decimal" w:pos="-1843"/>
        </w:tabs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kosztorys ofertowy; </w:t>
      </w:r>
    </w:p>
    <w:p w14:paraId="2EC0A6DB" w14:textId="77777777" w:rsidR="00D520C3" w:rsidRPr="003B3C4B" w:rsidRDefault="00D520C3" w:rsidP="00646F37">
      <w:pPr>
        <w:pStyle w:val="Akapitzlist"/>
        <w:numPr>
          <w:ilvl w:val="0"/>
          <w:numId w:val="15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kosztorys inwestorski zgodnie z Rozporządzeniem z dnia 18 maja 2004 r. w sprawie określenia metod i podstaw sporządzania kosztorysu inwestorskiego, obliczanie planowanych kosztów prac projektowych oraz planowanych kosztów robót budowlanych; </w:t>
      </w:r>
    </w:p>
    <w:p w14:paraId="2FCDE385" w14:textId="77777777" w:rsidR="00D520C3" w:rsidRPr="003B3C4B" w:rsidRDefault="00D520C3" w:rsidP="00646F37">
      <w:pPr>
        <w:pStyle w:val="Akapitzlist"/>
        <w:numPr>
          <w:ilvl w:val="0"/>
          <w:numId w:val="15"/>
        </w:numPr>
        <w:tabs>
          <w:tab w:val="decimal" w:pos="-1560"/>
        </w:tabs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szczegółowe specyfikacje techniczne; </w:t>
      </w:r>
    </w:p>
    <w:p w14:paraId="089E357E" w14:textId="77777777" w:rsidR="00D520C3" w:rsidRPr="005B151A" w:rsidRDefault="00D520C3" w:rsidP="005B151A">
      <w:pPr>
        <w:pStyle w:val="Akapitzlist"/>
        <w:numPr>
          <w:ilvl w:val="0"/>
          <w:numId w:val="15"/>
        </w:numPr>
        <w:tabs>
          <w:tab w:val="decimal" w:pos="-1843"/>
        </w:tabs>
        <w:spacing w:after="0"/>
        <w:ind w:left="340" w:hanging="340"/>
        <w:jc w:val="both"/>
        <w:rPr>
          <w:rFonts w:ascii="Times New Roman" w:hAnsi="Times New Roman" w:cs="Times New Roman"/>
          <w:strike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opinie, uzgodnienia, decyzje ;</w:t>
      </w:r>
    </w:p>
    <w:p w14:paraId="3876E3E3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</w:t>
      </w:r>
      <w:r w:rsidR="00BE5EC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 Szata graficzna i oprawa</w:t>
      </w:r>
    </w:p>
    <w:p w14:paraId="44114F62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wykona opracowania projektowe w szacie graficznej, która spełni następujące wymagania:</w:t>
      </w:r>
    </w:p>
    <w:p w14:paraId="671F4D39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zapewni czytelność, przejrzystość i jednoznaczność treści,</w:t>
      </w:r>
    </w:p>
    <w:p w14:paraId="36E26FC1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część opisowa zostanie napisana na komputerze,</w:t>
      </w:r>
    </w:p>
    <w:p w14:paraId="27E6161B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ilość arkuszy rysunkowych będzie ograniczona do niezbędnego minimum,</w:t>
      </w:r>
    </w:p>
    <w:p w14:paraId="40EADF3A" w14:textId="77777777" w:rsidR="00D520C3" w:rsidRPr="003B3C4B" w:rsidRDefault="00D520C3" w:rsidP="008B517D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całość dokumentacji będzie oprawiona twardą oprawą, na odwrocie której będzie spis treści i dostarczona w teczkach z trwałym uchwytem,</w:t>
      </w:r>
    </w:p>
    <w:p w14:paraId="0D82909C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rysunki będą wykonane wg zasad rysunku technicznego w technice cyfrowej,</w:t>
      </w:r>
    </w:p>
    <w:p w14:paraId="64F270A9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każdy rysunek powinien być opatrzony metryką, podobnie jak strony tytułowe i okładki poszczególnych części składowych opracowania projektowego,</w:t>
      </w:r>
    </w:p>
    <w:p w14:paraId="43D8E1E1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na stronach tytułowych i metrykach powinny być oryginalne podpisy projektantów i sprawdzających,</w:t>
      </w:r>
    </w:p>
    <w:p w14:paraId="725E5073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każda strona powinna być ponumerowana,</w:t>
      </w:r>
    </w:p>
    <w:p w14:paraId="27413235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format opracowań: dla projektu organizacji ruchu – A3, dla pozostałych opracowań A4, (z ewentualnym rozwinięciem wstęgowym) z wyjątkiem mapy do celów projektowych </w:t>
      </w:r>
      <w:r w:rsidR="002B41D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 map do wizualizacji przedsięwzięcia – format do uzgodnienia z zamawiającym,</w:t>
      </w:r>
    </w:p>
    <w:p w14:paraId="0B2FDA6C" w14:textId="77777777" w:rsidR="00D520C3" w:rsidRPr="003B3C4B" w:rsidRDefault="00D520C3" w:rsidP="00A15F93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forma projektów budowlanych powinna być zgodna z Rozporządzeniem Ministra Transportu, Budownictwa i Gospodarki Morskiej</w:t>
      </w:r>
      <w:r w:rsidR="002B41D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 dnia 25 kwietnia 2012 r. w sprawie szczegółowego zakresu i formy projektu budowlanego (Dz. U z 2012r. poz. 462 z 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>. zm.)</w:t>
      </w:r>
    </w:p>
    <w:p w14:paraId="45DB196E" w14:textId="77777777" w:rsidR="00D520C3" w:rsidRPr="003B3C4B" w:rsidRDefault="00D520C3" w:rsidP="000D701C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oświadczenia projektanta: </w:t>
      </w:r>
    </w:p>
    <w:p w14:paraId="016B73A5" w14:textId="77777777" w:rsidR="00D520C3" w:rsidRPr="003B3C4B" w:rsidRDefault="00D520C3" w:rsidP="000D701C">
      <w:pPr>
        <w:pStyle w:val="Akapitzlist"/>
        <w:numPr>
          <w:ilvl w:val="1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projekt wykonany został zgodnie z obowiązującymi przepisami oraz zasadami wiedzy technicznej, </w:t>
      </w:r>
    </w:p>
    <w:p w14:paraId="12403CE3" w14:textId="77777777" w:rsidR="00D520C3" w:rsidRPr="003B3C4B" w:rsidRDefault="00D520C3" w:rsidP="000D701C">
      <w:pPr>
        <w:pStyle w:val="Akapitzlist"/>
        <w:numPr>
          <w:ilvl w:val="1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wersja papierowa projektu jest tożsama z wersją elektroniczną.</w:t>
      </w:r>
    </w:p>
    <w:p w14:paraId="456C8FEE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</w:t>
      </w:r>
      <w:r w:rsidR="00BE5EC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 Liczba egzemplarzy</w:t>
      </w:r>
    </w:p>
    <w:p w14:paraId="70DA7D08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wykona opracowania projektowe w następującej liczbie egzemplarzy:</w:t>
      </w:r>
    </w:p>
    <w:p w14:paraId="08FB7CB8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projekt budowlany – 5 egz. </w:t>
      </w:r>
    </w:p>
    <w:p w14:paraId="32EC4608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informacja dotycząca bezp</w:t>
      </w:r>
      <w:r w:rsidR="006B19A2">
        <w:rPr>
          <w:rFonts w:ascii="Times New Roman" w:hAnsi="Times New Roman" w:cs="Times New Roman"/>
          <w:sz w:val="24"/>
          <w:szCs w:val="24"/>
          <w:lang w:eastAsia="pl-PL"/>
        </w:rPr>
        <w:t>ieczeństwa i ochrony zdrowia – 5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egz.</w:t>
      </w:r>
    </w:p>
    <w:p w14:paraId="2D477AAC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wykonawczy – 5 egz.</w:t>
      </w:r>
    </w:p>
    <w:p w14:paraId="2A39E331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stałej organizacji ruchu– 5 egz.</w:t>
      </w:r>
    </w:p>
    <w:p w14:paraId="09CD85F4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przedmiar robót – 3 egz.</w:t>
      </w:r>
    </w:p>
    <w:p w14:paraId="2C988921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kosztorys ofertowy – 3 egz.</w:t>
      </w:r>
    </w:p>
    <w:p w14:paraId="72D18642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kosztorys inwestorski – 3 egz.</w:t>
      </w:r>
    </w:p>
    <w:p w14:paraId="6B1898EC" w14:textId="77777777" w:rsidR="00D520C3" w:rsidRPr="003B3C4B" w:rsidRDefault="00D520C3" w:rsidP="00646F37">
      <w:pPr>
        <w:pStyle w:val="Akapitzlist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szczegó</w:t>
      </w:r>
      <w:r w:rsidR="00411E04">
        <w:rPr>
          <w:rFonts w:ascii="Times New Roman" w:hAnsi="Times New Roman" w:cs="Times New Roman"/>
          <w:sz w:val="24"/>
          <w:szCs w:val="24"/>
          <w:lang w:eastAsia="pl-PL"/>
        </w:rPr>
        <w:t>łowe specyfikacje techniczne – 2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egz.</w:t>
      </w:r>
    </w:p>
    <w:p w14:paraId="29AF74D2" w14:textId="77777777" w:rsidR="00D520C3" w:rsidRPr="003B3C4B" w:rsidRDefault="00D520C3" w:rsidP="000349A3">
      <w:pPr>
        <w:tabs>
          <w:tab w:val="right" w:pos="540"/>
          <w:tab w:val="left" w:pos="680"/>
        </w:tabs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t>UWAGA !!! Wszystkie uzyskiwane decyzje powinny być opatrzone klauzulą ostateczności.</w:t>
      </w:r>
    </w:p>
    <w:p w14:paraId="4B216319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Wykonawca przekaże również zamawiającemu wszystkie egzemplarze ww. opracowań projektowych, które otrzymał od instytucji wydającej opinie, uzgodnienia, decyzje w załączeniu tych opinii, uzgodnień, decyzji. Ewentualne wykonanie dodatkowych egzemplarzy dokumentacji będzie przedmiotem dodatkowych uzgodnień pomiędzy Wykonawcą a Zamawiającym.</w:t>
      </w:r>
    </w:p>
    <w:p w14:paraId="5AE38282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</w:t>
      </w:r>
      <w:r w:rsidR="00BE5EC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 Dokumentacja w formie elektronicznej</w:t>
      </w:r>
    </w:p>
    <w:p w14:paraId="6512998E" w14:textId="13C9BB4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Wykonawca przekaże Zamawiającemu wszystkie elementy opracowań projektowych w wersji elektronicznej na nośnikach </w:t>
      </w:r>
      <w:r w:rsidR="0068328B">
        <w:rPr>
          <w:rFonts w:ascii="Times New Roman" w:hAnsi="Times New Roman" w:cs="Times New Roman"/>
          <w:sz w:val="24"/>
          <w:szCs w:val="24"/>
          <w:lang w:eastAsia="pl-PL"/>
        </w:rPr>
        <w:t>PENDRAIV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w niżej wymienionych formatach:</w:t>
      </w:r>
    </w:p>
    <w:p w14:paraId="1599BEBF" w14:textId="6C2C471C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rysunki – format .</w:t>
      </w:r>
      <w:proofErr w:type="spellStart"/>
      <w:r w:rsidRPr="003B3C4B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dw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g</w:t>
      </w:r>
      <w:proofErr w:type="spellEnd"/>
      <w:r w:rsidR="00AB361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 .</w:t>
      </w:r>
      <w:r w:rsidRPr="003B3C4B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pdf</w:t>
      </w:r>
    </w:p>
    <w:p w14:paraId="463756EA" w14:textId="79B0F1FB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i/>
          <w:i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opisy – format .</w:t>
      </w:r>
      <w:proofErr w:type="spellStart"/>
      <w:r w:rsidRPr="003B3C4B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doc</w:t>
      </w:r>
      <w:proofErr w:type="spellEnd"/>
      <w:r w:rsidR="00AB3611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 .</w:t>
      </w:r>
      <w:r w:rsidRPr="003B3C4B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pdf</w:t>
      </w:r>
    </w:p>
    <w:p w14:paraId="540E2B52" w14:textId="77777777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i/>
          <w:iCs/>
          <w:sz w:val="24"/>
          <w:szCs w:val="24"/>
          <w:lang w:eastAsia="pl-PL"/>
        </w:rPr>
      </w:pPr>
      <w:proofErr w:type="spellStart"/>
      <w:r w:rsidRPr="003B3C4B">
        <w:rPr>
          <w:rFonts w:ascii="Times New Roman" w:hAnsi="Times New Roman" w:cs="Times New Roman"/>
          <w:sz w:val="24"/>
          <w:szCs w:val="24"/>
          <w:lang w:val="de-DE" w:eastAsia="pl-PL"/>
        </w:rPr>
        <w:t>tabele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– 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val="de-DE" w:eastAsia="pl-PL"/>
        </w:rPr>
        <w:t>format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.</w:t>
      </w:r>
      <w:proofErr w:type="spellStart"/>
      <w:r w:rsidRPr="003B3C4B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xls</w:t>
      </w:r>
      <w:proofErr w:type="spellEnd"/>
      <w:r w:rsidRPr="003B3C4B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,</w:t>
      </w:r>
      <w:r w:rsidRPr="003B3C4B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 .</w:t>
      </w:r>
      <w:proofErr w:type="spellStart"/>
      <w:r w:rsidRPr="003B3C4B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pdf</w:t>
      </w:r>
      <w:proofErr w:type="spellEnd"/>
      <w:r w:rsidRPr="003B3C4B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,</w:t>
      </w:r>
      <w:r w:rsidRPr="003B3C4B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i </w:t>
      </w:r>
      <w:proofErr w:type="spellStart"/>
      <w:r w:rsidRPr="003B3C4B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doc</w:t>
      </w:r>
      <w:proofErr w:type="spellEnd"/>
      <w:r w:rsidRPr="003B3C4B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,</w:t>
      </w:r>
    </w:p>
    <w:p w14:paraId="3EA0BA3D" w14:textId="77777777" w:rsidR="00D520C3" w:rsidRPr="003B3C4B" w:rsidRDefault="00D520C3" w:rsidP="00646F37">
      <w:pPr>
        <w:pStyle w:val="Akapitzlist"/>
        <w:numPr>
          <w:ilvl w:val="0"/>
          <w:numId w:val="19"/>
        </w:numPr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inne elementy – format do uzgodnienia z zamawiającym</w:t>
      </w:r>
    </w:p>
    <w:p w14:paraId="37157AA5" w14:textId="77777777" w:rsidR="00D520C3" w:rsidRPr="003B3C4B" w:rsidRDefault="00D520C3" w:rsidP="00646F37">
      <w:pPr>
        <w:pStyle w:val="Akapitzlist"/>
        <w:numPr>
          <w:ilvl w:val="0"/>
          <w:numId w:val="19"/>
        </w:numPr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kompletna dokumentacja w wersji elektronicznej zgodna z wersja papierową</w:t>
      </w:r>
    </w:p>
    <w:p w14:paraId="4E0EE687" w14:textId="479CD7B9" w:rsidR="00D520C3" w:rsidRPr="003B3C4B" w:rsidRDefault="00D520C3" w:rsidP="000349A3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Wykonawca przekaże zamawiającemu na osobnym, dodatkowym nośniku </w:t>
      </w:r>
      <w:r w:rsidR="0068328B">
        <w:rPr>
          <w:rFonts w:ascii="Times New Roman" w:hAnsi="Times New Roman" w:cs="Times New Roman"/>
          <w:sz w:val="24"/>
          <w:szCs w:val="24"/>
          <w:lang w:eastAsia="pl-PL"/>
        </w:rPr>
        <w:t>PENDRAIV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 następujące elementy opracowań projektowych, niezbędnych do przeprowadzenia procedury przetargowej na wykonanie robót budowlanych (wersja elektroniczna powinna być tożsama z wersją papierową)</w:t>
      </w:r>
    </w:p>
    <w:p w14:paraId="2CAEBA09" w14:textId="77777777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budowlany – format .pdf, .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dwg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4623C1D0" w14:textId="77777777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wykonawczy – format .pdf, .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dwg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64CF1A88" w14:textId="77777777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projekt stałej organizacji ruchu – format .pdf, .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dwg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839C8AA" w14:textId="77777777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informacja dotyczące bezpieczeństwa i ochrony zdrowia – format .pdf, .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dwg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BD42C39" w14:textId="77777777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przedmiar robót – format .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doc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>, .xls, .pdf;</w:t>
      </w:r>
    </w:p>
    <w:p w14:paraId="75B17A52" w14:textId="77777777" w:rsidR="00D520C3" w:rsidRPr="003B3C4B" w:rsidRDefault="00D520C3" w:rsidP="00646F37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kosztorys ofertowy – format .</w:t>
      </w:r>
      <w:proofErr w:type="spellStart"/>
      <w:r w:rsidRPr="003B3C4B">
        <w:rPr>
          <w:rFonts w:ascii="Times New Roman" w:hAnsi="Times New Roman" w:cs="Times New Roman"/>
          <w:sz w:val="24"/>
          <w:szCs w:val="24"/>
          <w:lang w:eastAsia="pl-PL"/>
        </w:rPr>
        <w:t>doc</w:t>
      </w:r>
      <w:proofErr w:type="spellEnd"/>
      <w:r w:rsidRPr="003B3C4B">
        <w:rPr>
          <w:rFonts w:ascii="Times New Roman" w:hAnsi="Times New Roman" w:cs="Times New Roman"/>
          <w:sz w:val="24"/>
          <w:szCs w:val="24"/>
          <w:lang w:eastAsia="pl-PL"/>
        </w:rPr>
        <w:t>, xls;</w:t>
      </w:r>
    </w:p>
    <w:p w14:paraId="34AE800B" w14:textId="77777777" w:rsidR="00D520C3" w:rsidRPr="006B19A2" w:rsidRDefault="00D520C3" w:rsidP="006B19A2">
      <w:pPr>
        <w:pStyle w:val="Akapitzlist"/>
        <w:numPr>
          <w:ilvl w:val="0"/>
          <w:numId w:val="19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szczegółowe specyfikacje techniczne – format .pdf, .doc.</w:t>
      </w:r>
    </w:p>
    <w:p w14:paraId="25730156" w14:textId="77777777" w:rsidR="00D520C3" w:rsidRPr="003B3C4B" w:rsidRDefault="00D520C3" w:rsidP="00646F37">
      <w:pPr>
        <w:pStyle w:val="SZDWNaglowek1"/>
        <w:keepNext/>
        <w:numPr>
          <w:ilvl w:val="0"/>
          <w:numId w:val="5"/>
        </w:numPr>
        <w:ind w:left="538" w:hanging="357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Kontrola jakości opracowań projektowych.</w:t>
      </w:r>
    </w:p>
    <w:p w14:paraId="480703D4" w14:textId="77777777" w:rsidR="00D520C3" w:rsidRPr="003B3C4B" w:rsidRDefault="00D520C3" w:rsidP="00A45A01">
      <w:pPr>
        <w:keepNext/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6.1. Nadzór zamawiającego nad procesem projektowym</w:t>
      </w:r>
    </w:p>
    <w:p w14:paraId="502AAFB6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6.1.1. Rady Techniczne</w:t>
      </w:r>
    </w:p>
    <w:p w14:paraId="10A3AED7" w14:textId="77777777" w:rsidR="00D520C3" w:rsidRPr="003B3C4B" w:rsidRDefault="00D520C3" w:rsidP="00904E05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 razie potrzeby na wniosek Wykonawcy lub Zamawiającego organizowane będą Rady Techniczne. W posiedzeniach Rad Technicznych udział brać będą przedstawiciele: Wykonawcy, Zarządców poszczególnych dróg i/lub terenów, ewentualnie  Urzędu Gminy, Starostwa Powiatowego. Z posiedzeń Rad Technicznych spisany będzie protokół. </w:t>
      </w:r>
    </w:p>
    <w:p w14:paraId="727719C9" w14:textId="77777777" w:rsidR="00D520C3" w:rsidRPr="003B3C4B" w:rsidRDefault="00D520C3" w:rsidP="002B41DA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6.1.2. Narady robocze</w:t>
      </w:r>
    </w:p>
    <w:p w14:paraId="5E253040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Bieżący nadzór zgodności przebiegu wykonywania opracowań projektowych z wymaganiami umowy sprawowany będzie przez Zamawiającego lub działający w jego imieniu Zespół Konsultantów podczas narad roboczych z Wykonawcą. Celem narad jest bieżąca kontrola prac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projektowych, dokonywanie ustaleń i uzgodnień roboczych lub wizyta na miejscu, którego dotyczą opracowania projektowe. W zależności od potrzeb narady robocze odbywać się będą </w:t>
      </w:r>
      <w:r w:rsidR="00A26ED0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 siedzibie Zamawiającego lub poza siedzibą Zamawiającego, przy udziale Wykonawcy, przedstawiciela Zamawiającego ewentualnie innych stron. Częstotliwość narad roboczych ustalona zostanie po podpisaniu umowy. </w:t>
      </w:r>
    </w:p>
    <w:p w14:paraId="53B8E762" w14:textId="77777777" w:rsidR="00D520C3" w:rsidRPr="003B3C4B" w:rsidRDefault="00D520C3" w:rsidP="000349A3">
      <w:pPr>
        <w:keepNext/>
        <w:tabs>
          <w:tab w:val="left" w:pos="708"/>
        </w:tabs>
        <w:spacing w:before="120" w:after="0"/>
        <w:jc w:val="both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  <w:t>6.2. Nadzór Wykonawcy nad procesem projektowym</w:t>
      </w:r>
    </w:p>
    <w:p w14:paraId="77917629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Wykonawca będzie przeprowadzać kontrolę wykonania opracowań projektowych </w:t>
      </w:r>
      <w:r w:rsidR="002B41D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 częstotliwością zapewniającą stwierdzenie, że opracowania projektowe wykonano zgodnie </w:t>
      </w:r>
      <w:r w:rsidR="002B41D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 wymaganiami zawartymi w Umowie.</w:t>
      </w:r>
    </w:p>
    <w:p w14:paraId="226F01C0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Wszystkie koszty związane z organizowaniem i prowadzeniem kontroli oraz wykonywaniem sprawozdań ponosi Wykonawca.</w:t>
      </w:r>
    </w:p>
    <w:p w14:paraId="17A2EA29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Zamawiający będzie miał zapewnioną możliwość udziału w wykonywaniu kontroli wewnętrznej przez Wykonawcę.</w:t>
      </w:r>
    </w:p>
    <w:p w14:paraId="5FFDDE57" w14:textId="77777777" w:rsidR="00D16475" w:rsidRPr="00B4072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Na zlecenie zamawiającego Wykonawca będzie przeprowadzać dodatkowe kontrole i badania tych elementów opracowań projektowych, które budzą wątpliwości co do jakości, </w:t>
      </w:r>
      <w:r w:rsidR="002B41D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o ile kwestionowane elementy opracowań projektowych nie zostaną przez Wykonawcę ulepszone z własnej woli. Koszty tych dodatkowych kontroli i badań pokrywa Wykonawca tylko w przypadku stwierdzenia usterek; w przeciwnym przypadku koszty te pokrywa Zamawiający.</w:t>
      </w:r>
    </w:p>
    <w:p w14:paraId="29479955" w14:textId="77777777" w:rsidR="00D520C3" w:rsidRPr="003B3C4B" w:rsidRDefault="00D520C3" w:rsidP="0094190C">
      <w:pPr>
        <w:pStyle w:val="SZDWNaglowek1"/>
        <w:numPr>
          <w:ilvl w:val="0"/>
          <w:numId w:val="5"/>
        </w:numPr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Przekazywanie i odbiór opracowań projektowych.</w:t>
      </w:r>
    </w:p>
    <w:p w14:paraId="3AD210AB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7.1.   Przekazywanie opracowań projektowych:</w:t>
      </w:r>
    </w:p>
    <w:p w14:paraId="27D65234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Każdy z elementów opracowań projektowych (tj. gotowe elementy opracowań określone w pkt. 5, a także wszelkie materiały do uzgodnień i opinii, materiały na Rady Techniczne itp.)  Wykonawca będzie dostarczał Zamawiającemu wraz z protokółem przekazania. Wyznaczony przez Zamawiającego pracownik potwierdzi podpisem na protokole, iż przedmiotowy element został dostarczony Zamawiającemu.</w:t>
      </w:r>
    </w:p>
    <w:p w14:paraId="641C65D0" w14:textId="77777777" w:rsidR="00D520C3" w:rsidRPr="003B3C4B" w:rsidRDefault="00D520C3" w:rsidP="00D0148E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7.2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.    </w:t>
      </w: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Odbiór częściowy:</w:t>
      </w:r>
    </w:p>
    <w:p w14:paraId="307ABCFF" w14:textId="77777777" w:rsidR="00D520C3" w:rsidRPr="002B41DA" w:rsidRDefault="00BE7147" w:rsidP="00164F5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Zamawiający nie przewiduję odbiorów częściowych.</w:t>
      </w:r>
    </w:p>
    <w:p w14:paraId="6FB153B5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7.3.    Odbiór ostateczny:</w:t>
      </w:r>
    </w:p>
    <w:p w14:paraId="00E53521" w14:textId="77777777" w:rsidR="00D520C3" w:rsidRPr="00BE7147" w:rsidRDefault="00D520C3" w:rsidP="00BE7147">
      <w:pPr>
        <w:pStyle w:val="SZDWNormalny"/>
        <w:rPr>
          <w:rFonts w:ascii="Times New Roman" w:hAnsi="Times New Roman" w:cs="Times New Roman"/>
          <w:kern w:val="1"/>
          <w:lang w:eastAsia="ar-SA"/>
        </w:rPr>
      </w:pPr>
      <w:r w:rsidRPr="003B3C4B">
        <w:rPr>
          <w:rFonts w:ascii="Times New Roman" w:hAnsi="Times New Roman" w:cs="Times New Roman"/>
        </w:rPr>
        <w:t>Odbiór ostateczny polega na finalnej ocenie opracowania, w zakresie zgodności z wymaganiami umowy. Do odbioru Wykonawca powinien przedłożyć kompletne opracowanie projektowe oraz oświadczenie, że jest ono wykonane zgodnie z umową, aktualnie obowiązującymi przepisami, normami i wytycznymi oraz że zostało wykonane w stanie kompletnym z punktu widzenia celu, któremu ma służyć</w:t>
      </w:r>
      <w:r w:rsidR="00BE7147">
        <w:rPr>
          <w:rFonts w:ascii="Times New Roman" w:hAnsi="Times New Roman" w:cs="Times New Roman"/>
        </w:rPr>
        <w:t xml:space="preserve"> wraz  z</w:t>
      </w:r>
      <w:r w:rsidR="00BE7147" w:rsidRPr="00BE7147">
        <w:rPr>
          <w:rFonts w:ascii="Times New Roman" w:hAnsi="Times New Roman" w:cs="Times New Roman"/>
          <w:b/>
          <w:kern w:val="1"/>
          <w:lang w:eastAsia="ar-SA"/>
        </w:rPr>
        <w:t xml:space="preserve"> </w:t>
      </w:r>
      <w:r w:rsidR="00BE7147">
        <w:rPr>
          <w:rFonts w:ascii="Times New Roman" w:hAnsi="Times New Roman" w:cs="Times New Roman"/>
          <w:kern w:val="1"/>
          <w:lang w:eastAsia="ar-SA"/>
        </w:rPr>
        <w:t>decyzją</w:t>
      </w:r>
      <w:r w:rsidR="00BE7147" w:rsidRPr="00BE7147">
        <w:rPr>
          <w:rFonts w:ascii="Times New Roman" w:hAnsi="Times New Roman" w:cs="Times New Roman"/>
          <w:kern w:val="1"/>
          <w:lang w:eastAsia="ar-SA"/>
        </w:rPr>
        <w:t xml:space="preserve"> pozwolenia na budowę lub pisemnej informacji od organu o niewnoszeniu zastrzeżeń i/lub sprzeciwu do zgłoszenia zami</w:t>
      </w:r>
      <w:r w:rsidR="00BE7147">
        <w:rPr>
          <w:rFonts w:ascii="Times New Roman" w:hAnsi="Times New Roman" w:cs="Times New Roman"/>
          <w:kern w:val="1"/>
          <w:lang w:eastAsia="ar-SA"/>
        </w:rPr>
        <w:t>aru wykonania robót budowlanych.</w:t>
      </w:r>
    </w:p>
    <w:p w14:paraId="7433D587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Jeżeli Zamawiający będzie miał zastrzeżenia do zgodności opracowań projektowych 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 wymaganiami umowy, Wykonawca powinien przedłożyć takie wyjaśnienia i uzupełnienia, jakie zamawiający uzna za konieczne i dokonać korekt, jakie zostaną pomiędzy Zamawiającym </w:t>
      </w:r>
      <w:r w:rsidR="002B41D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 Wykonawcą uzgodnione.</w:t>
      </w:r>
    </w:p>
    <w:p w14:paraId="03939223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Jeżeli Zamawiający nie będzie miał zastrzeżeń do przedłożonych opracowań projektowych, dokona odbioru ostatecznego. Potwierdzeniem odbioru będzie podpisanie przez Zamawiającego protokołu odbioru ostatecznego. </w:t>
      </w:r>
    </w:p>
    <w:p w14:paraId="4F59EB8E" w14:textId="77777777" w:rsidR="00D16475" w:rsidRPr="00BE7147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Protokół odbioru ostatecznego stanowi pokwitowanie wykonanych robót objętych protokółem w rozumieniu przepisu art. 462 Kodeksu Cywilnego i upoważnia do wystawienia faktury 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 zakresie określonym w punkcie 8. </w:t>
      </w:r>
    </w:p>
    <w:p w14:paraId="47AE922F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7.4.    Odbiór po okresie rękojmi.</w:t>
      </w:r>
    </w:p>
    <w:p w14:paraId="0F2AE89F" w14:textId="77777777" w:rsidR="00D520C3" w:rsidRPr="003B3C4B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Odbiór po okresie rękojmi polega na ocenie uzupełnień opracowań projektowych związanych z usunięciem wad stwierdzonych po odbiorze ostatecznym i zaistniałych w okresie rękojmi. </w:t>
      </w:r>
    </w:p>
    <w:p w14:paraId="7C2AE38A" w14:textId="77777777" w:rsidR="00D520C3" w:rsidRPr="003B3C4B" w:rsidRDefault="00D520C3" w:rsidP="00646F37">
      <w:pPr>
        <w:pStyle w:val="SZDWNaglowek1"/>
        <w:keepNext/>
        <w:numPr>
          <w:ilvl w:val="0"/>
          <w:numId w:val="5"/>
        </w:numPr>
        <w:ind w:left="538" w:hanging="357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Terminy wykonania opracowań projektowyc</w:t>
      </w:r>
      <w:r w:rsidRPr="00BE7147">
        <w:rPr>
          <w:rFonts w:ascii="Times New Roman" w:hAnsi="Times New Roman" w:cs="Times New Roman"/>
          <w:b w:val="0"/>
        </w:rPr>
        <w:t>h</w:t>
      </w:r>
      <w:r w:rsidRPr="003B3C4B">
        <w:rPr>
          <w:rFonts w:ascii="Times New Roman" w:hAnsi="Times New Roman" w:cs="Times New Roman"/>
        </w:rPr>
        <w:t>:</w:t>
      </w:r>
    </w:p>
    <w:p w14:paraId="146825CA" w14:textId="77777777" w:rsidR="00D520C3" w:rsidRPr="00B4072B" w:rsidRDefault="00D520C3" w:rsidP="00164F5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4072B">
        <w:rPr>
          <w:rFonts w:ascii="Times New Roman" w:hAnsi="Times New Roman" w:cs="Times New Roman"/>
          <w:sz w:val="24"/>
          <w:szCs w:val="24"/>
          <w:lang w:eastAsia="pl-PL"/>
        </w:rPr>
        <w:t>Zamawiający ustala następujące terminy wykonania przedmiotu umowy:</w:t>
      </w:r>
    </w:p>
    <w:p w14:paraId="7A7E6536" w14:textId="40C18D55" w:rsidR="000612F9" w:rsidRPr="00B95C80" w:rsidRDefault="00F509E0" w:rsidP="00F509E0">
      <w:pPr>
        <w:pStyle w:val="SZDWNormalny"/>
        <w:numPr>
          <w:ilvl w:val="0"/>
          <w:numId w:val="23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bCs/>
        </w:rPr>
        <w:t xml:space="preserve">przekazanie kompletnej dokumentacji wraz z </w:t>
      </w:r>
      <w:r w:rsidRPr="00F509E0">
        <w:rPr>
          <w:rFonts w:ascii="Times New Roman" w:hAnsi="Times New Roman" w:cs="Times New Roman"/>
          <w:kern w:val="1"/>
          <w:lang w:eastAsia="ar-SA"/>
        </w:rPr>
        <w:t xml:space="preserve">decyzją pozwolenia na budowę lub pisemnej informacji od organu o niewnoszeniu zastrzeżeń i/lub sprzeciwu do zgłoszenia zamiaru wykonania robót budowlanych </w:t>
      </w:r>
      <w:r w:rsidR="00E14117" w:rsidRPr="00F509E0">
        <w:rPr>
          <w:rFonts w:ascii="Times New Roman" w:hAnsi="Times New Roman" w:cs="Times New Roman"/>
          <w:b/>
          <w:bCs/>
        </w:rPr>
        <w:t xml:space="preserve"> </w:t>
      </w:r>
      <w:r w:rsidR="00E14117" w:rsidRPr="00B95C80">
        <w:rPr>
          <w:rFonts w:ascii="Times New Roman" w:hAnsi="Times New Roman" w:cs="Times New Roman"/>
          <w:b/>
          <w:bCs/>
        </w:rPr>
        <w:t xml:space="preserve">- </w:t>
      </w:r>
      <w:r w:rsidR="00B95C80" w:rsidRPr="00B95C80">
        <w:rPr>
          <w:rFonts w:ascii="Times New Roman" w:hAnsi="Times New Roman" w:cs="Times New Roman"/>
          <w:b/>
          <w:bCs/>
          <w:u w:val="single"/>
        </w:rPr>
        <w:t>30 stycznia</w:t>
      </w:r>
      <w:r w:rsidR="00E14117" w:rsidRPr="00B95C80">
        <w:rPr>
          <w:rFonts w:ascii="Times New Roman" w:hAnsi="Times New Roman" w:cs="Times New Roman"/>
          <w:b/>
          <w:bCs/>
          <w:u w:val="single"/>
        </w:rPr>
        <w:t xml:space="preserve"> 20</w:t>
      </w:r>
      <w:r w:rsidR="00B95C80" w:rsidRPr="00B95C80">
        <w:rPr>
          <w:rFonts w:ascii="Times New Roman" w:hAnsi="Times New Roman" w:cs="Times New Roman"/>
          <w:b/>
          <w:bCs/>
          <w:u w:val="single"/>
        </w:rPr>
        <w:t>21</w:t>
      </w:r>
      <w:r w:rsidR="00E14117" w:rsidRPr="00B95C80">
        <w:rPr>
          <w:rFonts w:ascii="Times New Roman" w:hAnsi="Times New Roman" w:cs="Times New Roman"/>
          <w:b/>
          <w:bCs/>
          <w:u w:val="single"/>
        </w:rPr>
        <w:t>r.</w:t>
      </w:r>
      <w:bookmarkStart w:id="1" w:name="_GoBack"/>
      <w:bookmarkEnd w:id="1"/>
    </w:p>
    <w:p w14:paraId="5DFDB69C" w14:textId="77777777" w:rsidR="00D520C3" w:rsidRPr="00B4072B" w:rsidRDefault="007F069F" w:rsidP="00164F5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Termin wykonania</w:t>
      </w:r>
      <w:r w:rsidR="00D520C3" w:rsidRPr="00B4072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zadania 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może </w:t>
      </w:r>
      <w:r w:rsidR="00D520C3" w:rsidRPr="00B4072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ulec zmianie w przypadku przedłużających się procedur administracyjnych związanych z uzyskaniem stosownych decyzji, pozwoleń, uzgodnień itp., z powodów niezależnych od zamawiającego lub wykonawcy. </w:t>
      </w:r>
    </w:p>
    <w:p w14:paraId="69537163" w14:textId="77777777" w:rsidR="00D520C3" w:rsidRPr="00B4072B" w:rsidRDefault="00D520C3" w:rsidP="00831A7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4072B">
        <w:rPr>
          <w:rFonts w:ascii="Times New Roman" w:hAnsi="Times New Roman" w:cs="Times New Roman"/>
          <w:sz w:val="24"/>
          <w:szCs w:val="24"/>
          <w:lang w:eastAsia="pl-PL"/>
        </w:rPr>
        <w:t>Wykonawca winien realizować prace projektowe we właściwej kolejności technologicznej i proceduralnej.</w:t>
      </w:r>
    </w:p>
    <w:p w14:paraId="4131C053" w14:textId="77777777" w:rsidR="00D520C3" w:rsidRPr="003B3C4B" w:rsidRDefault="00D520C3" w:rsidP="00FD1F3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Zamawiający dopuszcza możliwość przedłużenia terminu realizacji wykonania zamówienia </w:t>
      </w:r>
      <w:r w:rsidR="002B41D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przypadku wystąpienia niezależnych od Wykonawcy okoliczności :</w:t>
      </w:r>
    </w:p>
    <w:p w14:paraId="2CAC166E" w14:textId="77777777" w:rsidR="00D520C3" w:rsidRPr="003B3C4B" w:rsidRDefault="00D520C3" w:rsidP="00FD1F30">
      <w:pPr>
        <w:numPr>
          <w:ilvl w:val="0"/>
          <w:numId w:val="24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przypadku wystąpienia nieprzewidzianych prac nie objętych przedmiotem zamówienia, mających wpływ na prawidłowe wykonanie przedmiotu umowy, których realizacja powoduje konieczność przedłużenia terminu umowy podstawowej,</w:t>
      </w:r>
    </w:p>
    <w:p w14:paraId="60E5517A" w14:textId="77777777" w:rsidR="00D520C3" w:rsidRPr="003B3C4B" w:rsidRDefault="00D520C3" w:rsidP="00FD1F30">
      <w:pPr>
        <w:numPr>
          <w:ilvl w:val="0"/>
          <w:numId w:val="24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przypadku przedłużających się terminów wydania decyzji administracyjnych lub przedłużających się terminów uzyskania odpowiednich uzgodnień.</w:t>
      </w:r>
    </w:p>
    <w:p w14:paraId="58739527" w14:textId="77777777" w:rsidR="00D520C3" w:rsidRPr="003B3C4B" w:rsidRDefault="00D520C3" w:rsidP="00FD1F3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 przypadku zaistnienia w/w okoliczności Zamawiający może przedłużyć termin zakończenia wykonania zamówienia na pisemny, szczegółowo uzasadniony wniosek Wykonawcy. Okres przesunięcia terminu nie może być dłuższy niż czas trwania tych okoliczności.</w:t>
      </w:r>
    </w:p>
    <w:p w14:paraId="652DDF38" w14:textId="77777777" w:rsidR="00D520C3" w:rsidRPr="003B3C4B" w:rsidRDefault="00D520C3" w:rsidP="00646F37">
      <w:pPr>
        <w:pStyle w:val="SZDWNaglowek1"/>
        <w:keepNext/>
        <w:numPr>
          <w:ilvl w:val="0"/>
          <w:numId w:val="5"/>
        </w:numPr>
        <w:ind w:left="538" w:hanging="357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Nadzór autorski</w:t>
      </w:r>
    </w:p>
    <w:p w14:paraId="2BD95052" w14:textId="77777777" w:rsidR="00D520C3" w:rsidRPr="003B3C4B" w:rsidRDefault="00D520C3" w:rsidP="00831A7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Projektant (Wykonawca dokumentacji projektowej) będzie sprawować nadzór autorski zgodnie z obowiązującą ustawą Prawo budowlane. </w:t>
      </w:r>
    </w:p>
    <w:p w14:paraId="4AEB1F9F" w14:textId="77777777" w:rsidR="00D520C3" w:rsidRPr="003B3C4B" w:rsidRDefault="00D520C3" w:rsidP="000349A3">
      <w:pPr>
        <w:widowControl w:val="0"/>
        <w:adjustRightInd w:val="0"/>
        <w:spacing w:before="120" w:after="0"/>
        <w:jc w:val="both"/>
        <w:rPr>
          <w:rFonts w:ascii="Times New Roman" w:hAnsi="Times New Roman" w:cs="Times New Roman"/>
          <w:w w:val="101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ch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nad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ru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au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s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eg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o 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n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s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yc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y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ona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ca 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obo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4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ą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s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>t</w:t>
      </w:r>
      <w:r w:rsidR="008B2294">
        <w:rPr>
          <w:rFonts w:ascii="Times New Roman" w:hAnsi="Times New Roman" w:cs="Times New Roman"/>
          <w:w w:val="101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do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 xml:space="preserve">: </w:t>
      </w:r>
    </w:p>
    <w:p w14:paraId="3928FBB1" w14:textId="77777777" w:rsidR="00D520C3" w:rsidRPr="003B3C4B" w:rsidRDefault="00D520C3" w:rsidP="000D701C">
      <w:pPr>
        <w:pStyle w:val="Akapitzlist"/>
        <w:widowControl w:val="0"/>
        <w:numPr>
          <w:ilvl w:val="0"/>
          <w:numId w:val="21"/>
        </w:num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pacing w:val="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a 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godn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ś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ci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ó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w 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na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czyc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h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>,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 xml:space="preserve"> 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hno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l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og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1"/>
          <w:sz w:val="24"/>
          <w:szCs w:val="24"/>
          <w:lang w:eastAsia="pl-PL"/>
        </w:rPr>
        <w:t xml:space="preserve"> z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enn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ych 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on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y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ych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 </w:t>
      </w:r>
      <w:r w:rsidRPr="003B3C4B">
        <w:rPr>
          <w:rFonts w:ascii="Times New Roman" w:hAnsi="Times New Roman" w:cs="Times New Roman"/>
          <w:spacing w:val="11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ona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cę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obó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>t</w:t>
      </w:r>
      <w:r w:rsidR="008B2294">
        <w:rPr>
          <w:rFonts w:ascii="Times New Roman" w:hAnsi="Times New Roman" w:cs="Times New Roman"/>
          <w:w w:val="101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kr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s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godno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ś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ci z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agan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i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do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u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en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c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>,</w:t>
      </w:r>
    </w:p>
    <w:p w14:paraId="744C8279" w14:textId="77777777" w:rsidR="00D520C3" w:rsidRPr="003B3C4B" w:rsidRDefault="00D520C3" w:rsidP="000D701C">
      <w:pPr>
        <w:pStyle w:val="Akapitzlist"/>
        <w:widowControl w:val="0"/>
        <w:numPr>
          <w:ilvl w:val="0"/>
          <w:numId w:val="21"/>
        </w:num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pacing w:val="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y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ó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enn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yc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h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>,</w:t>
      </w:r>
    </w:p>
    <w:p w14:paraId="36365F9B" w14:textId="77777777" w:rsidR="00D520C3" w:rsidRPr="003B3C4B" w:rsidRDefault="00D520C3" w:rsidP="00FD60DD">
      <w:pPr>
        <w:pStyle w:val="Akapitzlist"/>
        <w:widowControl w:val="0"/>
        <w:numPr>
          <w:ilvl w:val="0"/>
          <w:numId w:val="21"/>
        </w:num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ś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cy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c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ob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ę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ych d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u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en</w:t>
      </w:r>
      <w:r w:rsidRPr="003B3C4B">
        <w:rPr>
          <w:rFonts w:ascii="Times New Roman" w:hAnsi="Times New Roman" w:cs="Times New Roman"/>
          <w:spacing w:val="-3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ą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budo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l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 xml:space="preserve">ano 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- wy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czą 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lastRenderedPageBreak/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ą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li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ś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ci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pow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s</w:t>
      </w:r>
      <w:r w:rsidRPr="003B3C4B">
        <w:rPr>
          <w:rFonts w:ascii="Times New Roman" w:hAnsi="Times New Roman" w:cs="Times New Roman"/>
          <w:spacing w:val="2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ał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ych w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ku r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ea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l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obó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>,</w:t>
      </w:r>
    </w:p>
    <w:p w14:paraId="5EFE9CB1" w14:textId="77777777" w:rsidR="00D520C3" w:rsidRPr="003B3C4B" w:rsidRDefault="00D520C3" w:rsidP="000D701C">
      <w:pPr>
        <w:pStyle w:val="Akapitzlist"/>
        <w:widowControl w:val="0"/>
        <w:numPr>
          <w:ilvl w:val="0"/>
          <w:numId w:val="21"/>
        </w:numPr>
        <w:adjustRightInd w:val="0"/>
        <w:spacing w:after="0"/>
        <w:jc w:val="both"/>
        <w:rPr>
          <w:rFonts w:ascii="Times New Roman" w:hAnsi="Times New Roman" w:cs="Times New Roman"/>
          <w:w w:val="101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ło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cz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neg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o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yk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onan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a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pop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i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u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upełn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i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ń w</w:t>
      </w:r>
      <w:r w:rsidR="008B229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do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u</w:t>
      </w:r>
      <w:r w:rsidRPr="003B3C4B">
        <w:rPr>
          <w:rFonts w:ascii="Times New Roman" w:hAnsi="Times New Roman" w:cs="Times New Roman"/>
          <w:spacing w:val="5"/>
          <w:sz w:val="24"/>
          <w:szCs w:val="24"/>
          <w:lang w:eastAsia="pl-PL"/>
        </w:rPr>
        <w:t>m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en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a</w:t>
      </w:r>
      <w:r w:rsidRPr="003B3C4B">
        <w:rPr>
          <w:rFonts w:ascii="Times New Roman" w:hAnsi="Times New Roman" w:cs="Times New Roman"/>
          <w:spacing w:val="-5"/>
          <w:sz w:val="24"/>
          <w:szCs w:val="24"/>
          <w:lang w:eastAsia="pl-PL"/>
        </w:rPr>
        <w:t>c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i 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p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r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3B3C4B">
        <w:rPr>
          <w:rFonts w:ascii="Times New Roman" w:hAnsi="Times New Roman" w:cs="Times New Roman"/>
          <w:spacing w:val="2"/>
          <w:w w:val="101"/>
          <w:sz w:val="24"/>
          <w:szCs w:val="24"/>
          <w:lang w:eastAsia="pl-PL"/>
        </w:rPr>
        <w:t>t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o</w:t>
      </w:r>
      <w:r w:rsidRPr="003B3C4B">
        <w:rPr>
          <w:rFonts w:ascii="Times New Roman" w:hAnsi="Times New Roman" w:cs="Times New Roman"/>
          <w:spacing w:val="-6"/>
          <w:sz w:val="24"/>
          <w:szCs w:val="24"/>
          <w:lang w:eastAsia="pl-PL"/>
        </w:rPr>
        <w:t>w</w:t>
      </w:r>
      <w:r w:rsidRPr="003B3C4B">
        <w:rPr>
          <w:rFonts w:ascii="Times New Roman" w:hAnsi="Times New Roman" w:cs="Times New Roman"/>
          <w:spacing w:val="-2"/>
          <w:sz w:val="24"/>
          <w:szCs w:val="24"/>
          <w:lang w:eastAsia="pl-PL"/>
        </w:rPr>
        <w:t>e</w:t>
      </w:r>
      <w:r w:rsidRPr="003B3C4B">
        <w:rPr>
          <w:rFonts w:ascii="Times New Roman" w:hAnsi="Times New Roman" w:cs="Times New Roman"/>
          <w:spacing w:val="3"/>
          <w:sz w:val="24"/>
          <w:szCs w:val="24"/>
          <w:lang w:eastAsia="pl-PL"/>
        </w:rPr>
        <w:t>j</w:t>
      </w:r>
      <w:r w:rsidRPr="003B3C4B">
        <w:rPr>
          <w:rFonts w:ascii="Times New Roman" w:hAnsi="Times New Roman" w:cs="Times New Roman"/>
          <w:w w:val="101"/>
          <w:sz w:val="24"/>
          <w:szCs w:val="24"/>
          <w:lang w:eastAsia="pl-PL"/>
        </w:rPr>
        <w:t>.</w:t>
      </w:r>
    </w:p>
    <w:p w14:paraId="68CE14E7" w14:textId="77777777" w:rsidR="00B4072B" w:rsidRPr="003B3C4B" w:rsidRDefault="00D520C3" w:rsidP="00D14EFD">
      <w:pPr>
        <w:spacing w:after="0"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3C4B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Nadzór autorski będzie sprawowany na etapie realizacji robót budowlanych. </w:t>
      </w:r>
      <w:r w:rsidRPr="003B3C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504E39E" w14:textId="77777777" w:rsidR="00D520C3" w:rsidRPr="003B3C4B" w:rsidRDefault="00D520C3" w:rsidP="0094190C">
      <w:pPr>
        <w:pStyle w:val="SZDWNaglowek1"/>
        <w:numPr>
          <w:ilvl w:val="0"/>
          <w:numId w:val="5"/>
        </w:numPr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Płatności.</w:t>
      </w:r>
    </w:p>
    <w:p w14:paraId="679D0E58" w14:textId="77777777" w:rsidR="00D520C3" w:rsidRPr="003B3C4B" w:rsidRDefault="00D520C3" w:rsidP="00745499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 xml:space="preserve">Zamawiający przewiduje płatność </w:t>
      </w:r>
      <w:r w:rsidR="007F069F">
        <w:rPr>
          <w:rFonts w:ascii="Times New Roman" w:hAnsi="Times New Roman" w:cs="Times New Roman"/>
          <w:sz w:val="24"/>
          <w:szCs w:val="24"/>
          <w:lang w:eastAsia="pl-PL"/>
        </w:rPr>
        <w:t xml:space="preserve">jedną fakturą końcową. </w:t>
      </w:r>
    </w:p>
    <w:p w14:paraId="0F3C4008" w14:textId="77777777" w:rsidR="00D520C3" w:rsidRPr="003B3C4B" w:rsidRDefault="00D520C3" w:rsidP="00A61C26">
      <w:pPr>
        <w:pStyle w:val="SZDWNaglowek1"/>
        <w:keepNext/>
        <w:numPr>
          <w:ilvl w:val="0"/>
          <w:numId w:val="5"/>
        </w:numPr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Osoby wyznaczone do kontaktów z Wykonawcą, dokonywania uzgodnień i odbiorów.</w:t>
      </w:r>
    </w:p>
    <w:p w14:paraId="15712244" w14:textId="77777777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3C4B">
        <w:rPr>
          <w:rFonts w:ascii="Times New Roman" w:hAnsi="Times New Roman" w:cs="Times New Roman"/>
          <w:sz w:val="24"/>
          <w:szCs w:val="24"/>
          <w:lang w:eastAsia="pl-PL"/>
        </w:rPr>
        <w:t>Zamawiający wyznaczy osoby upoważnione do kontaktów z Wykonawcą oraz dokonywania w jego imieniu opiniowania, uzgodnień i odbiorów. Lista tych osób zostanie przekazana Wykonawcy podczas podpisania umowy.</w:t>
      </w:r>
    </w:p>
    <w:p w14:paraId="303C3663" w14:textId="77777777" w:rsidR="007F069F" w:rsidRPr="003B3C4B" w:rsidRDefault="007F069F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0FF49D6" w14:textId="77777777" w:rsidR="00D520C3" w:rsidRPr="003B3C4B" w:rsidRDefault="00D520C3" w:rsidP="00E36B93">
      <w:pPr>
        <w:pStyle w:val="SZDWNaglowek1"/>
        <w:numPr>
          <w:ilvl w:val="0"/>
          <w:numId w:val="5"/>
        </w:numPr>
        <w:spacing w:before="0" w:after="0" w:line="240" w:lineRule="auto"/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 xml:space="preserve">Przepisy związane. </w:t>
      </w:r>
    </w:p>
    <w:p w14:paraId="2CC0505D" w14:textId="77777777" w:rsidR="00D520C3" w:rsidRPr="00584AD1" w:rsidRDefault="00D520C3" w:rsidP="002B41DA">
      <w:pPr>
        <w:suppressAutoHyphens/>
        <w:spacing w:after="120"/>
        <w:ind w:left="426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Wykonawca zobowiązany jest znać i stosować wszystkie przepisy związane z wykonaniem przedmiotu zamówienia, w brzmieniu obowiązującym w okresie  obowiązywania umowy, </w:t>
      </w:r>
      <w:r w:rsidR="002B41D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a w szczególności niżej wymienione: </w:t>
      </w:r>
    </w:p>
    <w:p w14:paraId="68D7CD69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7 lipca 1994 roku „Prawo budowlane” (tekst jednolity Dz. U. z 201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 poz. 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9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0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wraz z późniejszymi zmianami)</w:t>
      </w:r>
    </w:p>
    <w:p w14:paraId="39F015E1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.1.1)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Rozporządzenie Ministra Transportu, Budownictwa i Gospodarki  Morskiej z dnia 25 kwietnia 2012r. w sprawie  szczegółowego zakresu i formy projektu budowlanego (Dz. U.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2012r., poz. 462 </w:t>
      </w:r>
      <w:r w:rsidRPr="00584AD1">
        <w:rPr>
          <w:rFonts w:ascii="Times New Roman" w:hAnsi="Times New Roman" w:cs="Times New Roman"/>
          <w:sz w:val="24"/>
          <w:szCs w:val="24"/>
          <w:lang w:eastAsia="pl-PL"/>
        </w:rPr>
        <w:t xml:space="preserve">z </w:t>
      </w:r>
      <w:proofErr w:type="spellStart"/>
      <w:r w:rsidRPr="00584AD1">
        <w:rPr>
          <w:rFonts w:ascii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584AD1">
        <w:rPr>
          <w:rFonts w:ascii="Times New Roman" w:hAnsi="Times New Roman" w:cs="Times New Roman"/>
          <w:sz w:val="24"/>
          <w:szCs w:val="24"/>
          <w:lang w:eastAsia="pl-PL"/>
        </w:rPr>
        <w:t>. zm.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14:paraId="4A841F52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.1.2)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Rozporządzenie Ministra Transportu i Gospodarki Morskiej z dnia 2 marca 1999r. w sprawie warunków technicznych, jakim powinny odpowiadać drogi publiczne i ich usytuowanie (Dz. U. z 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2016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poz.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12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4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zm.);</w:t>
      </w:r>
    </w:p>
    <w:p w14:paraId="49B26AAD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.1.3)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Rozporządzenie Ministra Transportu i Gospodarki Morskiej z dnia 30 maja 2000r. w sprawie warunków technicznych, jakim powinny odpowiadać drogowe obiekty inżynierskie i ich usytuowanie (Dz. U. z 2000r, Nr 63, poz. 735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</w:t>
      </w:r>
    </w:p>
    <w:p w14:paraId="5CB3392D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.1.4)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Rozporządzenie Ministra Infrastruktury z dnia 23 czerwca 2003r. w sprawie informacji dotyczącej bezpieczeństwa i ochrony zdrowia oraz planu bezpieczeństwa i ochrony zdrowia (Dz. U. z 2003r., Nr 120, poz. 1126)</w:t>
      </w:r>
    </w:p>
    <w:p w14:paraId="62A55461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.1.5.)Rozporządzenie Ministra Transportu, Budownictwa i Gospodarki Morskiej 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z dnia 25 kwietnia 2012 r. w sprawie ustalenia geotechnicznych warunków posadowienia obiektów budowlanych (Dz. U. z 2012r., poz. 463 );</w:t>
      </w:r>
    </w:p>
    <w:p w14:paraId="7BA2EFB1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.1.6)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Rozporządzenie Ministra Gospodarki Przestrzennej i Budownictwa z dnia 21 lutego 1995r. w sprawie rodzaju i zakresu opracowań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geodezyjno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– kartograficznych oraz czynności geodezyjnych obowiązujących w budownictwie (Dz. U. z 1995r., Nr 25, poz. 133);</w:t>
      </w:r>
    </w:p>
    <w:p w14:paraId="34D24D11" w14:textId="77777777" w:rsidR="00584AD1" w:rsidRDefault="00D520C3" w:rsidP="00A26ED0">
      <w:pPr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.2)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Ustawa z dnie 27 marca 2003r. o planowaniu i zagospodarowaniu przestrzennym (tekst 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02E35115" w14:textId="77777777" w:rsidR="00D520C3" w:rsidRPr="00584AD1" w:rsidRDefault="00584AD1" w:rsidP="008B2294">
      <w:pPr>
        <w:suppressAutoHyphens/>
        <w:spacing w:after="12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          </w:t>
      </w:r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jednolity Dz. U. z 201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778</w:t>
      </w:r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</w:t>
      </w:r>
      <w:proofErr w:type="spellStart"/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zm.);</w:t>
      </w:r>
    </w:p>
    <w:p w14:paraId="65AA462D" w14:textId="6E1BC168" w:rsidR="00584AD1" w:rsidRDefault="00D520C3" w:rsidP="00A26ED0">
      <w:pPr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lastRenderedPageBreak/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3.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Ustawa z dnia 21.03.1985r. o drogach publicznych (tekst jednolity Dz.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U.z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201</w:t>
      </w:r>
      <w:r w:rsidR="0068328B">
        <w:rPr>
          <w:rFonts w:ascii="Times New Roman" w:hAnsi="Times New Roman" w:cs="Times New Roman"/>
          <w:kern w:val="1"/>
          <w:sz w:val="24"/>
          <w:szCs w:val="24"/>
          <w:lang w:eastAsia="ar-SA"/>
        </w:rPr>
        <w:t>8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</w:p>
    <w:p w14:paraId="50532B5A" w14:textId="602E855A" w:rsidR="00D520C3" w:rsidRPr="00584AD1" w:rsidRDefault="00584AD1" w:rsidP="00E36B93">
      <w:pPr>
        <w:suppressAutoHyphens/>
        <w:spacing w:after="12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         </w:t>
      </w:r>
      <w:r w:rsidR="0068328B">
        <w:rPr>
          <w:rFonts w:ascii="Times New Roman" w:hAnsi="Times New Roman" w:cs="Times New Roman"/>
          <w:kern w:val="1"/>
          <w:sz w:val="24"/>
          <w:szCs w:val="24"/>
          <w:lang w:eastAsia="ar-SA"/>
        </w:rPr>
        <w:t>2068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</w:t>
      </w:r>
      <w:proofErr w:type="spellStart"/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="00D520C3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. zm.) </w:t>
      </w:r>
    </w:p>
    <w:p w14:paraId="21B307F8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4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) Ustawa z dnia 20 czerwca 1997r.  Prawo o ruchu drogowym (tekst jednolity Dz. U. 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2012r., poz. 1137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</w:t>
      </w:r>
    </w:p>
    <w:p w14:paraId="6C457AA0" w14:textId="58104B9E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4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Rozporządzenie Ministra Infrastruktury z dnia 23 września 2003r. 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w sprawie szczegółowych warunków zarządzania ruchem na drogach oraz wykonywania nadzoru nad tym zarządzeniem (Dz. U. z 20</w:t>
      </w:r>
      <w:r w:rsidR="0068328B">
        <w:rPr>
          <w:rFonts w:ascii="Times New Roman" w:hAnsi="Times New Roman" w:cs="Times New Roman"/>
          <w:kern w:val="1"/>
          <w:sz w:val="24"/>
          <w:szCs w:val="24"/>
          <w:lang w:eastAsia="ar-SA"/>
        </w:rPr>
        <w:t>17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68328B">
        <w:rPr>
          <w:rFonts w:ascii="Times New Roman" w:hAnsi="Times New Roman" w:cs="Times New Roman"/>
          <w:kern w:val="1"/>
          <w:sz w:val="24"/>
          <w:szCs w:val="24"/>
          <w:lang w:eastAsia="ar-SA"/>
        </w:rPr>
        <w:t>784 z późn.zm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14:paraId="407E3B8B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4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.2)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Rozporządzenie Ministrów Infrastruktury oraz Spraw Wewnętrznych 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i Administracji z dnia 31 lipca 2002r.  w sprawie znaków i sygnałów drogowych (Dz.U. z 2002r., nr 170, poz. 1393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zm.);</w:t>
      </w:r>
    </w:p>
    <w:p w14:paraId="45BF213B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4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.3)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Rozporządzenie Ministra Infrastruktury z dnia 3 lipca 2003r. w sprawie szczegółowych warunków technicznych dla znaków i sygnałów drogowych oraz urządzeń bezpieczeństwa ruchu drogowego i warunków ich umieszczenia 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na drogach (Dz. U. z 2003r., nr 220, poz. 2181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późń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</w:t>
      </w:r>
    </w:p>
    <w:p w14:paraId="506AB730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5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3 października 2008r. o udostępnianiu informacji o środowisku i jego ochronie, udziale społeczeństwa w ochronie środowiska oraz o ocenach oddziaływania na środowisko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(tekst jednolity Dz. U.  z 2016r.,  poz. 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35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3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. zm. ) </w:t>
      </w:r>
    </w:p>
    <w:p w14:paraId="290295B7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27 kwietnia 2001r. Prawo Ochrony Środowiska (tekst jednolity Dz. U. z 201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67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2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. zm.) </w:t>
      </w:r>
    </w:p>
    <w:p w14:paraId="633648D2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Rozporządzenie Rady Ministrów z dnia 9 listopada 2010r w sprawie przedsięwzięć mogących znacząco oddziaływać na środowisko ( Dz. U. z 201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nr 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71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 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zm.);</w:t>
      </w:r>
    </w:p>
    <w:p w14:paraId="34949B19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.2)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Rozporządzenie Ministra Środowiska z dnia 14 czerwca 2007r w sprawie dopuszczalnych poziomów hałasu w środowisku (tekst jednolity Dz. U. z 2014r, poz. 112)</w:t>
      </w:r>
    </w:p>
    <w:p w14:paraId="440EDCC2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7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Ustawa z dnia 18 lipca 2001 r. Prawo wodne (tekst jednolity Dz. U. z 2015r., poz. 469  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</w:t>
      </w:r>
    </w:p>
    <w:p w14:paraId="0937CDAE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8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17 maja 1989 r. Prawo geodezyjne i kartograficzne (tekst jednolity Dz. U. z 201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1629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późniejszymi zmianami);</w:t>
      </w:r>
    </w:p>
    <w:p w14:paraId="3CDA3F76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9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Ustawa z dnia 21 sierpnia 1997r., o gospodarce nieruchomościami ( tekst jednolity Dz. U. 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  <w:t>z 201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2147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).</w:t>
      </w:r>
    </w:p>
    <w:p w14:paraId="1BC17500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10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29 stycznia 2004r. Prawo zamówień publicznych (tekst jednolity Dz. U. z 201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5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r, poz. 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164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późniejszymi zmianami)</w:t>
      </w:r>
    </w:p>
    <w:p w14:paraId="67B24063" w14:textId="77777777" w:rsidR="00D520C3" w:rsidRPr="00584AD1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(11.</w:t>
      </w:r>
      <w:r w:rsidR="005433B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10.1) 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Ministra Infrastruktury z dnia 18 maja 2004r.  w sprawie określenia metod i podstaw sporządzania kosztorysu inwestorskiego, obliczania planowanych kosztów prac projektowych oraz planowanych kosztów robót budowlanych określonych w programie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funkcjonalno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- użytkowym (Dz. U.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2004r., nr 130, poz. 1389 );</w:t>
      </w:r>
    </w:p>
    <w:tbl>
      <w:tblPr>
        <w:tblW w:w="0" w:type="auto"/>
        <w:tblCellSpacing w:w="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12"/>
      </w:tblGrid>
      <w:tr w:rsidR="00D520C3" w:rsidRPr="00584AD1" w14:paraId="583F9747" w14:textId="77777777">
        <w:trPr>
          <w:tblCellSpacing w:w="15" w:type="dxa"/>
        </w:trPr>
        <w:tc>
          <w:tcPr>
            <w:tcW w:w="0" w:type="auto"/>
            <w:vAlign w:val="center"/>
          </w:tcPr>
          <w:p w14:paraId="3C5D096E" w14:textId="77777777" w:rsidR="00D520C3" w:rsidRPr="00584AD1" w:rsidRDefault="00D520C3" w:rsidP="00584AD1">
            <w:pPr>
              <w:suppressAutoHyphens/>
              <w:spacing w:after="12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(1</w:t>
            </w:r>
            <w:r w:rsid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r w:rsidR="005433BA"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10</w:t>
            </w:r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.2)</w:t>
            </w:r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ab/>
              <w:t xml:space="preserve">Rozporządzenie Ministra Infrastruktury z dnia 2 września 2004r. w sprawie </w:t>
            </w:r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szczegółowego zakresu i formy dokumentacji projektowej, specyfikacji technicznych wykonania i odbioru robót budowlanych oraz programu </w:t>
            </w:r>
            <w:proofErr w:type="spellStart"/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funkcjonalno</w:t>
            </w:r>
            <w:proofErr w:type="spellEnd"/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– użytkowego (jednolity tekst Dz.U.</w:t>
            </w:r>
            <w:r w:rsid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z 2013r., Nr 1129 z </w:t>
            </w:r>
            <w:proofErr w:type="spellStart"/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późń</w:t>
            </w:r>
            <w:proofErr w:type="spellEnd"/>
            <w:r w:rsidRPr="00584AD1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,. zm.).  </w:t>
            </w:r>
          </w:p>
        </w:tc>
      </w:tr>
    </w:tbl>
    <w:p w14:paraId="1A9B623A" w14:textId="77777777" w:rsidR="00D520C3" w:rsidRPr="00584AD1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lastRenderedPageBreak/>
        <w:t xml:space="preserve"> (1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.11)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04.02.1994 r. o prawie autorskim i prawach pokrewnych (tekst jednolity Dz. U. z 20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1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6r. poz. 6</w:t>
      </w:r>
      <w:r w:rsidR="001071FF">
        <w:rPr>
          <w:rFonts w:ascii="Times New Roman" w:hAnsi="Times New Roman" w:cs="Times New Roman"/>
          <w:kern w:val="1"/>
          <w:sz w:val="24"/>
          <w:szCs w:val="24"/>
          <w:lang w:eastAsia="ar-SA"/>
        </w:rPr>
        <w:t>66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</w:t>
      </w:r>
    </w:p>
    <w:p w14:paraId="5613FFF8" w14:textId="77777777" w:rsidR="00D520C3" w:rsidRPr="003B3C4B" w:rsidRDefault="00D520C3" w:rsidP="007C173E">
      <w:pPr>
        <w:pStyle w:val="SZDWNaglowek1"/>
        <w:numPr>
          <w:ilvl w:val="0"/>
          <w:numId w:val="5"/>
        </w:numPr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 xml:space="preserve">Wytyczne i instrukcje związane z projektowaniem i wykonaniem przedmiotu zamówienia </w:t>
      </w:r>
    </w:p>
    <w:p w14:paraId="584FB013" w14:textId="77777777" w:rsidR="00D520C3" w:rsidRPr="00584AD1" w:rsidRDefault="00D520C3" w:rsidP="00A26ED0">
      <w:pPr>
        <w:suppressAutoHyphens/>
        <w:spacing w:after="120"/>
        <w:ind w:firstLine="18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Wykonawca jest zobowiązany przy realizacji i projektowaniu przedmiotu zamówienia stosować aktualne przepisy prawa Unii Europejskiej i prawa polskiego w tym miedzy innymi niżej wymienione przepisy: </w:t>
      </w:r>
    </w:p>
    <w:p w14:paraId="0422A0B9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Instrukcja badań podłoża gruntowego budowli drogowych i mostowych. Część 1 i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2.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IBDiM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Warszawa 1998. </w:t>
      </w:r>
    </w:p>
    <w:p w14:paraId="3F7C8830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Zasady sporządzania dokumentacji geologiczno-inżynierskich - PIG Warszawa 1999. </w:t>
      </w:r>
    </w:p>
    <w:p w14:paraId="27816F02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Światła mostów i przepustów. Zasady obliczeń z koment</w:t>
      </w:r>
      <w:r w:rsidR="005F5C7A"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arzem i przykładami. GDDP-2000.</w:t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2B8C63D7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Wytyczne stosowania drogowych barier ochronnych. GDDKiA  Warszawa 2010</w:t>
      </w:r>
    </w:p>
    <w:p w14:paraId="43DEE6DA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Instrukcja Zagospodarowania dróg. GDDP Warszawa 1997. </w:t>
      </w:r>
    </w:p>
    <w:p w14:paraId="594B186E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Komentarz do warunków technicznych  jakim powinny odpowiadać drogi publiczne i ich usytuowanie – część I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i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II, GDDKiA, Warszawa 2003</w:t>
      </w:r>
    </w:p>
    <w:p w14:paraId="30F508A2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Katalog typowych konstrukcji nawierzchni podatnych i półsztywnych</w:t>
      </w:r>
    </w:p>
    <w:p w14:paraId="4358EC11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Wytyczne projektowania ulic, GDDP, Warszawa 1992 </w:t>
      </w:r>
    </w:p>
    <w:p w14:paraId="45653160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Wytyczne projektowania dróg III, IV i V klasy technicznej (WPD-2), GDDP, Warszawa, 1995 </w:t>
      </w:r>
    </w:p>
    <w:p w14:paraId="56240A9D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Wytyczne projektowania dróg VI i VII klasy technicznej (WPD-3), GDDP, Warszawa, 1995</w:t>
      </w:r>
    </w:p>
    <w:p w14:paraId="3FB8019A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Wytyczne projektowania skrzyżowań drogowych, cz. I: Skrzyżowania zwykłe i skanalizowane, GDDP, Warszawa 2001</w:t>
      </w:r>
    </w:p>
    <w:p w14:paraId="11223F40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ruchu drogowego i warunków ich umieszczania na drogach (Dz.U  z 2003r. Nr .220, poz. 2181 z </w:t>
      </w:r>
      <w:proofErr w:type="spellStart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</w:t>
      </w:r>
      <w:proofErr w:type="spellEnd"/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</w:t>
      </w:r>
    </w:p>
    <w:p w14:paraId="69E1269B" w14:textId="77777777" w:rsidR="00D520C3" w:rsidRPr="00584AD1" w:rsidRDefault="00D520C3" w:rsidP="005433BA">
      <w:pPr>
        <w:numPr>
          <w:ilvl w:val="0"/>
          <w:numId w:val="22"/>
        </w:numPr>
        <w:suppressAutoHyphens/>
        <w:spacing w:after="120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Dyrektywa Parlamentu Europejskiego i Rady 2008/96/WE z dnia 19 listopada </w:t>
      </w:r>
      <w:r w:rsid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584AD1">
        <w:rPr>
          <w:rFonts w:ascii="Times New Roman" w:hAnsi="Times New Roman" w:cs="Times New Roman"/>
          <w:kern w:val="1"/>
          <w:sz w:val="24"/>
          <w:szCs w:val="24"/>
          <w:lang w:eastAsia="ar-SA"/>
        </w:rPr>
        <w:t>2008 r. w sprawie zarządzania bezpieczeństwem infrastruktury drogowej</w:t>
      </w:r>
    </w:p>
    <w:p w14:paraId="7D92F686" w14:textId="77777777" w:rsidR="00D520C3" w:rsidRPr="003B3C4B" w:rsidRDefault="00D520C3" w:rsidP="00FC2EA4">
      <w:pPr>
        <w:pStyle w:val="SZDWNaglowek1"/>
        <w:numPr>
          <w:ilvl w:val="0"/>
          <w:numId w:val="5"/>
        </w:numPr>
        <w:rPr>
          <w:rFonts w:ascii="Times New Roman" w:hAnsi="Times New Roman" w:cs="Times New Roman"/>
        </w:rPr>
      </w:pPr>
      <w:r w:rsidRPr="003B3C4B">
        <w:rPr>
          <w:rFonts w:ascii="Times New Roman" w:hAnsi="Times New Roman" w:cs="Times New Roman"/>
        </w:rPr>
        <w:t>Polskie Normy</w:t>
      </w:r>
    </w:p>
    <w:p w14:paraId="0A087A4E" w14:textId="77777777" w:rsidR="00D520C3" w:rsidRPr="00584AD1" w:rsidRDefault="00D520C3" w:rsidP="005433BA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584AD1">
        <w:rPr>
          <w:rFonts w:ascii="Times New Roman" w:hAnsi="Times New Roman" w:cs="Times New Roman"/>
          <w:sz w:val="24"/>
          <w:szCs w:val="24"/>
        </w:rPr>
        <w:t>Wykonawca jest zobowiązany przy projektowaniu i realizacji przedmiotu zamówienia stosować normy zatwierdzone przez Polski Komitet Normalizacyjny jako Normy PN-EN.</w:t>
      </w:r>
    </w:p>
    <w:p w14:paraId="0248AD20" w14:textId="77777777" w:rsidR="00D520C3" w:rsidRPr="00584AD1" w:rsidRDefault="00D520C3" w:rsidP="005433BA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584AD1">
        <w:rPr>
          <w:rFonts w:ascii="Times New Roman" w:hAnsi="Times New Roman" w:cs="Times New Roman"/>
          <w:sz w:val="24"/>
          <w:szCs w:val="24"/>
        </w:rPr>
        <w:t xml:space="preserve">Wykonawca na bieżąco winien śledzić zmiany w wyżej wymienionych ustawach, rozporządzeniach przepisach oraz normach i uwzględniać je w realizacji przedmiotu </w:t>
      </w:r>
      <w:r w:rsidRPr="00584AD1">
        <w:rPr>
          <w:rFonts w:ascii="Times New Roman" w:hAnsi="Times New Roman" w:cs="Times New Roman"/>
          <w:sz w:val="24"/>
          <w:szCs w:val="24"/>
        </w:rPr>
        <w:lastRenderedPageBreak/>
        <w:t xml:space="preserve">zamówienia. Jednocześnie Zamawiający wymaga aby przedmiot zamówienia był realizowany zgodnie z zasadami wiedzy technicznej i sztuki budowlanej. </w:t>
      </w:r>
    </w:p>
    <w:p w14:paraId="39264D3D" w14:textId="77777777" w:rsidR="00E860B4" w:rsidRDefault="00E860B4" w:rsidP="00E36B93">
      <w:pPr>
        <w:spacing w:before="120" w:after="0" w:line="100" w:lineRule="atLeast"/>
        <w:ind w:right="849"/>
        <w:jc w:val="right"/>
        <w:rPr>
          <w:rFonts w:ascii="Times New Roman" w:hAnsi="Times New Roman" w:cs="Times New Roman"/>
          <w:sz w:val="24"/>
          <w:szCs w:val="24"/>
        </w:rPr>
      </w:pPr>
    </w:p>
    <w:p w14:paraId="0D6DE1E0" w14:textId="77777777" w:rsidR="00E860B4" w:rsidRPr="003B3C4B" w:rsidRDefault="00E860B4" w:rsidP="00E36B93">
      <w:pPr>
        <w:spacing w:before="120" w:after="0" w:line="100" w:lineRule="atLeast"/>
        <w:ind w:right="84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Zaakceptował </w:t>
      </w:r>
    </w:p>
    <w:sectPr w:rsidR="00E860B4" w:rsidRPr="003B3C4B" w:rsidSect="004461EE">
      <w:footerReference w:type="default" r:id="rId9"/>
      <w:pgSz w:w="11906" w:h="16838"/>
      <w:pgMar w:top="1134" w:right="1134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08F6F" w14:textId="77777777" w:rsidR="00BD6E1D" w:rsidRDefault="00BD6E1D">
      <w:pPr>
        <w:spacing w:after="0" w:line="240" w:lineRule="auto"/>
      </w:pPr>
      <w:r>
        <w:separator/>
      </w:r>
    </w:p>
    <w:p w14:paraId="41FB8E55" w14:textId="77777777" w:rsidR="00BD6E1D" w:rsidRDefault="00BD6E1D"/>
  </w:endnote>
  <w:endnote w:type="continuationSeparator" w:id="0">
    <w:p w14:paraId="3A12E95E" w14:textId="77777777" w:rsidR="00BD6E1D" w:rsidRDefault="00BD6E1D">
      <w:pPr>
        <w:spacing w:after="0" w:line="240" w:lineRule="auto"/>
      </w:pPr>
      <w:r>
        <w:continuationSeparator/>
      </w:r>
    </w:p>
    <w:p w14:paraId="028F8BC6" w14:textId="77777777" w:rsidR="00BD6E1D" w:rsidRDefault="00BD6E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6B6BB" w14:textId="77777777" w:rsidR="00C241B8" w:rsidRPr="00540D69" w:rsidRDefault="00FC5052" w:rsidP="005161BE">
    <w:pPr>
      <w:pStyle w:val="Stopka"/>
      <w:framePr w:wrap="auto" w:vAnchor="text" w:hAnchor="margin" w:xAlign="center" w:y="1"/>
      <w:rPr>
        <w:rStyle w:val="Numerstrony"/>
        <w:rFonts w:ascii="Arial Narrow" w:hAnsi="Arial Narrow" w:cs="Arial Narrow"/>
        <w:color w:val="808080"/>
        <w:sz w:val="20"/>
        <w:szCs w:val="20"/>
      </w:rPr>
    </w:pP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begin"/>
    </w:r>
    <w:r w:rsidR="00C241B8" w:rsidRPr="00540D69">
      <w:rPr>
        <w:rStyle w:val="Numerstrony"/>
        <w:rFonts w:ascii="Arial Narrow" w:hAnsi="Arial Narrow" w:cs="Arial Narrow"/>
        <w:color w:val="808080"/>
        <w:sz w:val="20"/>
        <w:szCs w:val="20"/>
      </w:rPr>
      <w:instrText xml:space="preserve">PAGE  </w:instrText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separate"/>
    </w:r>
    <w:r w:rsidR="00B95C80">
      <w:rPr>
        <w:rStyle w:val="Numerstrony"/>
        <w:rFonts w:ascii="Arial Narrow" w:hAnsi="Arial Narrow" w:cs="Arial Narrow"/>
        <w:noProof/>
        <w:color w:val="808080"/>
        <w:sz w:val="20"/>
        <w:szCs w:val="20"/>
      </w:rPr>
      <w:t>18</w:t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end"/>
    </w:r>
  </w:p>
  <w:p w14:paraId="309CE160" w14:textId="77777777" w:rsidR="00C241B8" w:rsidRDefault="00C241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DEF15" w14:textId="77777777" w:rsidR="00BD6E1D" w:rsidRDefault="00BD6E1D">
      <w:pPr>
        <w:spacing w:after="0" w:line="240" w:lineRule="auto"/>
      </w:pPr>
      <w:r>
        <w:separator/>
      </w:r>
    </w:p>
    <w:p w14:paraId="7E29B817" w14:textId="77777777" w:rsidR="00BD6E1D" w:rsidRDefault="00BD6E1D"/>
  </w:footnote>
  <w:footnote w:type="continuationSeparator" w:id="0">
    <w:p w14:paraId="03C3CBBC" w14:textId="77777777" w:rsidR="00BD6E1D" w:rsidRDefault="00BD6E1D">
      <w:pPr>
        <w:spacing w:after="0" w:line="240" w:lineRule="auto"/>
      </w:pPr>
      <w:r>
        <w:continuationSeparator/>
      </w:r>
    </w:p>
    <w:p w14:paraId="096B9051" w14:textId="77777777" w:rsidR="00BD6E1D" w:rsidRDefault="00BD6E1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1E61A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E24A4EC"/>
    <w:lvl w:ilvl="0">
      <w:start w:val="1"/>
      <w:numFmt w:val="bullet"/>
      <w:pStyle w:val="SZDWNaglowek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567"/>
        </w:tabs>
        <w:ind w:left="794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</w:lvl>
  </w:abstractNum>
  <w:abstractNum w:abstractNumId="5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567"/>
        </w:tabs>
        <w:ind w:left="737" w:hanging="737"/>
      </w:pPr>
      <w:rPr>
        <w:rFonts w:ascii="Wingdings" w:hAnsi="Wingdings" w:cs="Wingdings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Wingdings" w:hAnsi="Wingdings" w:cs="Wingding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Wingdings" w:hAnsi="Wingdings" w:cs="Wingdings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Wingdings" w:hAnsi="Wingdings" w:cs="Wingdings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Wingdings" w:hAnsi="Wingdings" w:cs="Wingdings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Wingdings" w:hAnsi="Wingdings" w:cs="Wingding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Wingdings" w:hAnsi="Wingdings" w:cs="Wingdings"/>
      </w:rPr>
    </w:lvl>
  </w:abstractNum>
  <w:abstractNum w:abstractNumId="7" w15:restartNumberingAfterBreak="0">
    <w:nsid w:val="00000007"/>
    <w:multiLevelType w:val="multilevel"/>
    <w:tmpl w:val="00000007"/>
    <w:name w:val="WW8Num8"/>
    <w:lvl w:ilvl="0">
      <w:start w:val="12"/>
      <w:numFmt w:val="decimal"/>
      <w:lvlText w:val="%1."/>
      <w:lvlJc w:val="left"/>
      <w:pPr>
        <w:tabs>
          <w:tab w:val="num" w:pos="765"/>
        </w:tabs>
        <w:ind w:left="765" w:hanging="765"/>
      </w:p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65"/>
      </w:pPr>
    </w:lvl>
    <w:lvl w:ilvl="2">
      <w:start w:val="3"/>
      <w:numFmt w:val="decimal"/>
      <w:lvlText w:val="%1.%2.%3."/>
      <w:lvlJc w:val="left"/>
      <w:pPr>
        <w:tabs>
          <w:tab w:val="num" w:pos="765"/>
        </w:tabs>
        <w:ind w:left="765" w:hanging="76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567"/>
        </w:tabs>
        <w:ind w:left="794" w:hanging="340"/>
      </w:pPr>
      <w:rPr>
        <w:rFonts w:ascii="Symbol" w:hAnsi="Symbol" w:cs="Symbol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Symbol" w:hAnsi="Symbol" w:cs="Symbol"/>
        <w:color w:val="auto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Symbol" w:hAnsi="Symbol" w:cs="Symbol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 w:cs="Symbol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 w:cs="Symbol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 w:cs="Symbol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 w:cs="Symbol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 w:cs="Symbol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 w:cs="Symbol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 w:cs="Symbol"/>
        <w:color w:val="auto"/>
      </w:rPr>
    </w:lvl>
  </w:abstractNum>
  <w:abstractNum w:abstractNumId="10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"/>
      <w:lvlJc w:val="left"/>
      <w:pPr>
        <w:tabs>
          <w:tab w:val="num" w:pos="750"/>
        </w:tabs>
        <w:ind w:left="750" w:hanging="750"/>
      </w:p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750"/>
      </w:p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"/>
      <w:lvlJc w:val="left"/>
      <w:pPr>
        <w:tabs>
          <w:tab w:val="num" w:pos="1827"/>
        </w:tabs>
        <w:ind w:left="205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534"/>
        </w:tabs>
        <w:ind w:left="1534" w:hanging="36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olor w:val="auto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olor w:val="auto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olor w:val="auto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olor w:val="auto"/>
      </w:rPr>
    </w:lvl>
  </w:abstractNum>
  <w:abstractNum w:abstractNumId="13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1733"/>
        </w:tabs>
        <w:ind w:left="196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E"/>
    <w:multiLevelType w:val="multi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113"/>
        </w:tabs>
        <w:ind w:left="34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0F"/>
    <w:multiLevelType w:val="multilevel"/>
    <w:tmpl w:val="0000000F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785" w:hanging="360"/>
      </w:pPr>
      <w:rPr>
        <w:rFonts w:ascii="Symbol" w:hAnsi="Symbol" w:cs="Symbo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5" w:hanging="360"/>
      </w:pPr>
      <w:rPr>
        <w:rFonts w:ascii="Symbol" w:hAnsi="Symbol" w:cs="Symbol"/>
        <w:color w:val="auto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3225" w:hanging="180"/>
      </w:pPr>
      <w:rPr>
        <w:rFonts w:ascii="Symbol" w:hAnsi="Symbol" w:cs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945" w:hanging="360"/>
      </w:pPr>
      <w:rPr>
        <w:rFonts w:ascii="Symbol" w:hAnsi="Symbol" w:cs="Symbol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5" w:hanging="360"/>
      </w:pPr>
      <w:rPr>
        <w:rFonts w:ascii="Symbol" w:hAnsi="Symbol" w:cs="Symbol"/>
        <w:color w:val="auto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385" w:hanging="180"/>
      </w:pPr>
      <w:rPr>
        <w:rFonts w:ascii="Symbol" w:hAnsi="Symbol" w:cs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05" w:hanging="360"/>
      </w:pPr>
      <w:rPr>
        <w:rFonts w:ascii="Symbol" w:hAnsi="Symbol" w:cs="Symbol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5" w:hanging="360"/>
      </w:pPr>
      <w:rPr>
        <w:rFonts w:ascii="Symbol" w:hAnsi="Symbol" w:cs="Symbol"/>
        <w:color w:val="auto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545" w:hanging="180"/>
      </w:pPr>
      <w:rPr>
        <w:rFonts w:ascii="Symbol" w:hAnsi="Symbol" w:cs="Symbol"/>
        <w:color w:val="auto"/>
      </w:rPr>
    </w:lvl>
  </w:abstractNum>
  <w:abstractNum w:abstractNumId="16" w15:restartNumberingAfterBreak="0">
    <w:nsid w:val="00000010"/>
    <w:multiLevelType w:val="multi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785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5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3225" w:hanging="18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945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5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385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05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5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545" w:hanging="180"/>
      </w:pPr>
      <w:rPr>
        <w:rFonts w:ascii="Symbol" w:hAnsi="Symbol" w:cs="Symbol"/>
      </w:rPr>
    </w:lvl>
  </w:abstractNum>
  <w:abstractNum w:abstractNumId="18" w15:restartNumberingAfterBreak="0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  <w:b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b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  <w:b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  <w:b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  <w:bCs/>
        <w:sz w:val="24"/>
        <w:szCs w:val="24"/>
      </w:rPr>
    </w:lvl>
  </w:abstractNum>
  <w:abstractNum w:abstractNumId="20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"/>
      <w:lvlJc w:val="left"/>
      <w:pPr>
        <w:tabs>
          <w:tab w:val="num" w:pos="1827"/>
        </w:tabs>
        <w:ind w:left="205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0000015"/>
    <w:multiLevelType w:val="multi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473"/>
        </w:tabs>
        <w:ind w:left="700" w:hanging="34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00000016"/>
    <w:multiLevelType w:val="multilevel"/>
    <w:tmpl w:val="00000016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7"/>
    <w:multiLevelType w:val="multilevel"/>
    <w:tmpl w:val="0E9A8986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auto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auto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auto"/>
      </w:rPr>
    </w:lvl>
  </w:abstractNum>
  <w:abstractNum w:abstractNumId="24" w15:restartNumberingAfterBreak="0">
    <w:nsid w:val="00000018"/>
    <w:multiLevelType w:val="multilevel"/>
    <w:tmpl w:val="00000018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1004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24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/>
      </w:rPr>
    </w:lvl>
  </w:abstractNum>
  <w:abstractNum w:abstractNumId="25" w15:restartNumberingAfterBreak="0">
    <w:nsid w:val="00000019"/>
    <w:multiLevelType w:val="multi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7"/>
    <w:lvl w:ilvl="0">
      <w:start w:val="1"/>
      <w:numFmt w:val="bullet"/>
      <w:lvlText w:val=""/>
      <w:lvlJc w:val="left"/>
      <w:pPr>
        <w:tabs>
          <w:tab w:val="num" w:pos="1467"/>
        </w:tabs>
        <w:ind w:left="169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</w:abstractNum>
  <w:abstractNum w:abstractNumId="27" w15:restartNumberingAfterBreak="0">
    <w:nsid w:val="0000001B"/>
    <w:multiLevelType w:val="multilevel"/>
    <w:tmpl w:val="0000001B"/>
    <w:name w:val="WW8Num28"/>
    <w:lvl w:ilvl="0">
      <w:start w:val="1"/>
      <w:numFmt w:val="bullet"/>
      <w:lvlText w:val=""/>
      <w:lvlJc w:val="left"/>
      <w:pPr>
        <w:tabs>
          <w:tab w:val="num" w:pos="1193"/>
        </w:tabs>
        <w:ind w:left="142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000001C"/>
    <w:multiLevelType w:val="multi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auto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auto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auto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auto"/>
      </w:rPr>
    </w:lvl>
  </w:abstractNum>
  <w:abstractNum w:abstractNumId="29" w15:restartNumberingAfterBreak="0">
    <w:nsid w:val="0000001D"/>
    <w:multiLevelType w:val="multilevel"/>
    <w:tmpl w:val="0000001D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</w:abstractNum>
  <w:abstractNum w:abstractNumId="30" w15:restartNumberingAfterBreak="0">
    <w:nsid w:val="05136844"/>
    <w:multiLevelType w:val="hybridMultilevel"/>
    <w:tmpl w:val="19040200"/>
    <w:lvl w:ilvl="0" w:tplc="E9FCF9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AAF62E56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05954EF5"/>
    <w:multiLevelType w:val="hybridMultilevel"/>
    <w:tmpl w:val="A60EFC3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064376C6"/>
    <w:multiLevelType w:val="hybridMultilevel"/>
    <w:tmpl w:val="A6A485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68D777C"/>
    <w:multiLevelType w:val="hybridMultilevel"/>
    <w:tmpl w:val="325687EA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0ACF5D0D"/>
    <w:multiLevelType w:val="hybridMultilevel"/>
    <w:tmpl w:val="F97A6E3A"/>
    <w:lvl w:ilvl="0" w:tplc="0415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5" w15:restartNumberingAfterBreak="0">
    <w:nsid w:val="1A2356D2"/>
    <w:multiLevelType w:val="hybridMultilevel"/>
    <w:tmpl w:val="310E4F18"/>
    <w:lvl w:ilvl="0" w:tplc="DB2481DE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E711C9E"/>
    <w:multiLevelType w:val="multilevel"/>
    <w:tmpl w:val="2CFA0050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737" w:hanging="737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271E52CD"/>
    <w:multiLevelType w:val="multilevel"/>
    <w:tmpl w:val="D33C5338"/>
    <w:lvl w:ilvl="0">
      <w:start w:val="1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pStyle w:val="SZDWNagwek2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2C3C30CD"/>
    <w:multiLevelType w:val="hybridMultilevel"/>
    <w:tmpl w:val="D3F02580"/>
    <w:lvl w:ilvl="0" w:tplc="3FA28C22">
      <w:start w:val="1"/>
      <w:numFmt w:val="bullet"/>
      <w:lvlText w:val=""/>
      <w:lvlJc w:val="left"/>
      <w:pPr>
        <w:tabs>
          <w:tab w:val="num" w:pos="822"/>
        </w:tabs>
        <w:ind w:left="1049" w:hanging="340"/>
      </w:pPr>
      <w:rPr>
        <w:rFonts w:ascii="Symbol" w:hAnsi="Symbol" w:cs="Symbol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color w:val="auto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7E688F"/>
    <w:multiLevelType w:val="hybridMultilevel"/>
    <w:tmpl w:val="E7203902"/>
    <w:lvl w:ilvl="0" w:tplc="E98AD730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5435FB"/>
    <w:multiLevelType w:val="hybridMultilevel"/>
    <w:tmpl w:val="36689A9C"/>
    <w:lvl w:ilvl="0" w:tplc="3FA28C22">
      <w:start w:val="1"/>
      <w:numFmt w:val="bullet"/>
      <w:lvlText w:val=""/>
      <w:lvlJc w:val="left"/>
      <w:pPr>
        <w:tabs>
          <w:tab w:val="num" w:pos="1287"/>
        </w:tabs>
        <w:ind w:left="1514" w:hanging="340"/>
      </w:pPr>
      <w:rPr>
        <w:rFonts w:ascii="Symbol" w:hAnsi="Symbol" w:cs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B91FF3"/>
    <w:multiLevelType w:val="hybridMultilevel"/>
    <w:tmpl w:val="BE1E2E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95220A"/>
    <w:multiLevelType w:val="hybridMultilevel"/>
    <w:tmpl w:val="FE6AB168"/>
    <w:lvl w:ilvl="0" w:tplc="4030DB5C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BF23C06"/>
    <w:multiLevelType w:val="hybridMultilevel"/>
    <w:tmpl w:val="E2B835AC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4CF5EE0"/>
    <w:multiLevelType w:val="hybridMultilevel"/>
    <w:tmpl w:val="195E9B18"/>
    <w:lvl w:ilvl="0" w:tplc="B63A7634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54D47E97"/>
    <w:multiLevelType w:val="hybridMultilevel"/>
    <w:tmpl w:val="FD962246"/>
    <w:lvl w:ilvl="0" w:tplc="4A54F80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63C1089"/>
    <w:multiLevelType w:val="hybridMultilevel"/>
    <w:tmpl w:val="6BDC32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005AFE"/>
    <w:multiLevelType w:val="hybridMultilevel"/>
    <w:tmpl w:val="FA0AE3B8"/>
    <w:lvl w:ilvl="0" w:tplc="DFC075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58F50745"/>
    <w:multiLevelType w:val="hybridMultilevel"/>
    <w:tmpl w:val="44F4D96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5FB622A9"/>
    <w:multiLevelType w:val="hybridMultilevel"/>
    <w:tmpl w:val="B8423586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61C50BEB"/>
    <w:multiLevelType w:val="hybridMultilevel"/>
    <w:tmpl w:val="D17898C8"/>
    <w:lvl w:ilvl="0" w:tplc="B63A7634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62ED59C5"/>
    <w:multiLevelType w:val="multilevel"/>
    <w:tmpl w:val="F342AB4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4A43D2D"/>
    <w:multiLevelType w:val="hybridMultilevel"/>
    <w:tmpl w:val="508EB916"/>
    <w:lvl w:ilvl="0" w:tplc="B63A7634">
      <w:start w:val="1"/>
      <w:numFmt w:val="bullet"/>
      <w:lvlText w:val=""/>
      <w:lvlJc w:val="left"/>
      <w:pPr>
        <w:ind w:left="1211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6D8E33CA"/>
    <w:multiLevelType w:val="hybridMultilevel"/>
    <w:tmpl w:val="8BF6FE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83055B"/>
    <w:multiLevelType w:val="hybridMultilevel"/>
    <w:tmpl w:val="45321A24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748309E7"/>
    <w:multiLevelType w:val="hybridMultilevel"/>
    <w:tmpl w:val="EDAC6CCC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3C76DC14">
      <w:start w:val="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  <w:i w:val="0"/>
        <w:iCs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7A30603E"/>
    <w:multiLevelType w:val="hybridMultilevel"/>
    <w:tmpl w:val="CC60257E"/>
    <w:lvl w:ilvl="0" w:tplc="61D80526">
      <w:start w:val="1"/>
      <w:numFmt w:val="bullet"/>
      <w:lvlText w:val="o"/>
      <w:lvlJc w:val="left"/>
      <w:pPr>
        <w:tabs>
          <w:tab w:val="num" w:pos="851"/>
        </w:tabs>
        <w:ind w:left="851" w:hanging="567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 w15:restartNumberingAfterBreak="0">
    <w:nsid w:val="7CA3419C"/>
    <w:multiLevelType w:val="hybridMultilevel"/>
    <w:tmpl w:val="719275F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1"/>
  </w:num>
  <w:num w:numId="11">
    <w:abstractNumId w:val="57"/>
  </w:num>
  <w:num w:numId="12">
    <w:abstractNumId w:val="50"/>
  </w:num>
  <w:num w:numId="13">
    <w:abstractNumId w:val="41"/>
  </w:num>
  <w:num w:numId="14">
    <w:abstractNumId w:val="43"/>
  </w:num>
  <w:num w:numId="15">
    <w:abstractNumId w:val="52"/>
  </w:num>
  <w:num w:numId="16">
    <w:abstractNumId w:val="33"/>
  </w:num>
  <w:num w:numId="17">
    <w:abstractNumId w:val="31"/>
  </w:num>
  <w:num w:numId="18">
    <w:abstractNumId w:val="44"/>
  </w:num>
  <w:num w:numId="19">
    <w:abstractNumId w:val="55"/>
  </w:num>
  <w:num w:numId="20">
    <w:abstractNumId w:val="48"/>
  </w:num>
  <w:num w:numId="21">
    <w:abstractNumId w:val="54"/>
  </w:num>
  <w:num w:numId="22">
    <w:abstractNumId w:val="39"/>
  </w:num>
  <w:num w:numId="23">
    <w:abstractNumId w:val="49"/>
  </w:num>
  <w:num w:numId="24">
    <w:abstractNumId w:val="46"/>
  </w:num>
  <w:num w:numId="25">
    <w:abstractNumId w:val="53"/>
  </w:num>
  <w:num w:numId="26">
    <w:abstractNumId w:val="35"/>
  </w:num>
  <w:num w:numId="27">
    <w:abstractNumId w:val="47"/>
  </w:num>
  <w:num w:numId="28">
    <w:abstractNumId w:val="30"/>
  </w:num>
  <w:num w:numId="29">
    <w:abstractNumId w:val="56"/>
  </w:num>
  <w:num w:numId="30">
    <w:abstractNumId w:val="42"/>
  </w:num>
  <w:num w:numId="3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68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24"/>
    <w:rsid w:val="00007F43"/>
    <w:rsid w:val="000110BD"/>
    <w:rsid w:val="00011862"/>
    <w:rsid w:val="00016B27"/>
    <w:rsid w:val="00021114"/>
    <w:rsid w:val="0002238D"/>
    <w:rsid w:val="000276CF"/>
    <w:rsid w:val="000349A3"/>
    <w:rsid w:val="00036122"/>
    <w:rsid w:val="00036771"/>
    <w:rsid w:val="00036DF5"/>
    <w:rsid w:val="00044BB7"/>
    <w:rsid w:val="00045A99"/>
    <w:rsid w:val="000508A1"/>
    <w:rsid w:val="00050B71"/>
    <w:rsid w:val="0005458F"/>
    <w:rsid w:val="00054A26"/>
    <w:rsid w:val="00056F8B"/>
    <w:rsid w:val="000604D5"/>
    <w:rsid w:val="000612F9"/>
    <w:rsid w:val="0006144E"/>
    <w:rsid w:val="00070292"/>
    <w:rsid w:val="000739F5"/>
    <w:rsid w:val="00082D5C"/>
    <w:rsid w:val="00083599"/>
    <w:rsid w:val="000844BF"/>
    <w:rsid w:val="000872E6"/>
    <w:rsid w:val="00093F91"/>
    <w:rsid w:val="000946A9"/>
    <w:rsid w:val="00096907"/>
    <w:rsid w:val="000A10AB"/>
    <w:rsid w:val="000A5499"/>
    <w:rsid w:val="000A6CDE"/>
    <w:rsid w:val="000A7472"/>
    <w:rsid w:val="000B254C"/>
    <w:rsid w:val="000C14BB"/>
    <w:rsid w:val="000C2752"/>
    <w:rsid w:val="000C478B"/>
    <w:rsid w:val="000C5C18"/>
    <w:rsid w:val="000C6825"/>
    <w:rsid w:val="000C7529"/>
    <w:rsid w:val="000D26FB"/>
    <w:rsid w:val="000D3CD2"/>
    <w:rsid w:val="000D701C"/>
    <w:rsid w:val="000F51CC"/>
    <w:rsid w:val="001071FF"/>
    <w:rsid w:val="001159CB"/>
    <w:rsid w:val="001166ED"/>
    <w:rsid w:val="0012282A"/>
    <w:rsid w:val="0012319E"/>
    <w:rsid w:val="00125C0D"/>
    <w:rsid w:val="001263C8"/>
    <w:rsid w:val="001303BF"/>
    <w:rsid w:val="001310A4"/>
    <w:rsid w:val="0013240E"/>
    <w:rsid w:val="00152256"/>
    <w:rsid w:val="001553E4"/>
    <w:rsid w:val="00164F51"/>
    <w:rsid w:val="00175899"/>
    <w:rsid w:val="00184620"/>
    <w:rsid w:val="00193815"/>
    <w:rsid w:val="00194D2D"/>
    <w:rsid w:val="001A0058"/>
    <w:rsid w:val="001A3DC2"/>
    <w:rsid w:val="001A50BC"/>
    <w:rsid w:val="001B04DE"/>
    <w:rsid w:val="001B35D7"/>
    <w:rsid w:val="001C13CD"/>
    <w:rsid w:val="001C2F9F"/>
    <w:rsid w:val="001D3C63"/>
    <w:rsid w:val="001E0D05"/>
    <w:rsid w:val="001E4463"/>
    <w:rsid w:val="001E7CF2"/>
    <w:rsid w:val="001F48F4"/>
    <w:rsid w:val="00202EF6"/>
    <w:rsid w:val="00206CC6"/>
    <w:rsid w:val="00207E99"/>
    <w:rsid w:val="00212BB1"/>
    <w:rsid w:val="00212E50"/>
    <w:rsid w:val="00221267"/>
    <w:rsid w:val="00222293"/>
    <w:rsid w:val="00231699"/>
    <w:rsid w:val="0023257E"/>
    <w:rsid w:val="002368F3"/>
    <w:rsid w:val="00236ECA"/>
    <w:rsid w:val="00237DEF"/>
    <w:rsid w:val="0024166F"/>
    <w:rsid w:val="00252D3B"/>
    <w:rsid w:val="0025550A"/>
    <w:rsid w:val="00255F9A"/>
    <w:rsid w:val="00260B1B"/>
    <w:rsid w:val="002617CA"/>
    <w:rsid w:val="00265005"/>
    <w:rsid w:val="0027252B"/>
    <w:rsid w:val="002758A1"/>
    <w:rsid w:val="0028100D"/>
    <w:rsid w:val="002824A5"/>
    <w:rsid w:val="00283B4D"/>
    <w:rsid w:val="00293764"/>
    <w:rsid w:val="002955A8"/>
    <w:rsid w:val="00295DDF"/>
    <w:rsid w:val="002A059F"/>
    <w:rsid w:val="002A5EE3"/>
    <w:rsid w:val="002A66E6"/>
    <w:rsid w:val="002B0504"/>
    <w:rsid w:val="002B0752"/>
    <w:rsid w:val="002B3947"/>
    <w:rsid w:val="002B41DA"/>
    <w:rsid w:val="002C45B7"/>
    <w:rsid w:val="002D4944"/>
    <w:rsid w:val="002D50CF"/>
    <w:rsid w:val="002D6FB0"/>
    <w:rsid w:val="002E081F"/>
    <w:rsid w:val="002E3AF3"/>
    <w:rsid w:val="002E7D16"/>
    <w:rsid w:val="002F1475"/>
    <w:rsid w:val="002F40A4"/>
    <w:rsid w:val="00301CEA"/>
    <w:rsid w:val="00303A59"/>
    <w:rsid w:val="00305488"/>
    <w:rsid w:val="0030682A"/>
    <w:rsid w:val="00306FF4"/>
    <w:rsid w:val="00311853"/>
    <w:rsid w:val="00322F15"/>
    <w:rsid w:val="0032573F"/>
    <w:rsid w:val="00325CE1"/>
    <w:rsid w:val="00331D78"/>
    <w:rsid w:val="00334041"/>
    <w:rsid w:val="00334CB2"/>
    <w:rsid w:val="0034040B"/>
    <w:rsid w:val="00344CC7"/>
    <w:rsid w:val="003524C9"/>
    <w:rsid w:val="00353FDD"/>
    <w:rsid w:val="00356888"/>
    <w:rsid w:val="00362395"/>
    <w:rsid w:val="003647E5"/>
    <w:rsid w:val="0036617C"/>
    <w:rsid w:val="0036654A"/>
    <w:rsid w:val="0036684A"/>
    <w:rsid w:val="00367459"/>
    <w:rsid w:val="00367631"/>
    <w:rsid w:val="003822C1"/>
    <w:rsid w:val="00382754"/>
    <w:rsid w:val="0038371B"/>
    <w:rsid w:val="003878D5"/>
    <w:rsid w:val="00392C9F"/>
    <w:rsid w:val="003B3C4B"/>
    <w:rsid w:val="003C1615"/>
    <w:rsid w:val="003C17B0"/>
    <w:rsid w:val="003C795F"/>
    <w:rsid w:val="003D0CE1"/>
    <w:rsid w:val="003D0E81"/>
    <w:rsid w:val="003D420D"/>
    <w:rsid w:val="003D7C21"/>
    <w:rsid w:val="003E15B1"/>
    <w:rsid w:val="003E634B"/>
    <w:rsid w:val="00406C32"/>
    <w:rsid w:val="00410C45"/>
    <w:rsid w:val="00411E04"/>
    <w:rsid w:val="00424022"/>
    <w:rsid w:val="004311BC"/>
    <w:rsid w:val="00431A96"/>
    <w:rsid w:val="004368B1"/>
    <w:rsid w:val="0043707B"/>
    <w:rsid w:val="00441053"/>
    <w:rsid w:val="004455EC"/>
    <w:rsid w:val="004461EE"/>
    <w:rsid w:val="00450E59"/>
    <w:rsid w:val="00452B7F"/>
    <w:rsid w:val="00455A38"/>
    <w:rsid w:val="004614EC"/>
    <w:rsid w:val="00461F3A"/>
    <w:rsid w:val="00463F5D"/>
    <w:rsid w:val="00465318"/>
    <w:rsid w:val="00480819"/>
    <w:rsid w:val="004815B1"/>
    <w:rsid w:val="00485F5D"/>
    <w:rsid w:val="004A6767"/>
    <w:rsid w:val="004B0B7A"/>
    <w:rsid w:val="004B48B6"/>
    <w:rsid w:val="004B69FD"/>
    <w:rsid w:val="004B7091"/>
    <w:rsid w:val="004C0A1A"/>
    <w:rsid w:val="004C14F2"/>
    <w:rsid w:val="004C24A6"/>
    <w:rsid w:val="004C29F3"/>
    <w:rsid w:val="004D211C"/>
    <w:rsid w:val="004E278C"/>
    <w:rsid w:val="004E5BDF"/>
    <w:rsid w:val="00503226"/>
    <w:rsid w:val="00504F9E"/>
    <w:rsid w:val="005104D0"/>
    <w:rsid w:val="005109BE"/>
    <w:rsid w:val="005113D5"/>
    <w:rsid w:val="0051140E"/>
    <w:rsid w:val="0051425A"/>
    <w:rsid w:val="00514715"/>
    <w:rsid w:val="00514C48"/>
    <w:rsid w:val="005161BE"/>
    <w:rsid w:val="00532D5B"/>
    <w:rsid w:val="00534A89"/>
    <w:rsid w:val="00540D69"/>
    <w:rsid w:val="005433BA"/>
    <w:rsid w:val="00545E4F"/>
    <w:rsid w:val="00552CE9"/>
    <w:rsid w:val="00553C3B"/>
    <w:rsid w:val="00554CC5"/>
    <w:rsid w:val="005634A3"/>
    <w:rsid w:val="00571E5F"/>
    <w:rsid w:val="00576694"/>
    <w:rsid w:val="00576853"/>
    <w:rsid w:val="005807AD"/>
    <w:rsid w:val="00581A14"/>
    <w:rsid w:val="00584AD1"/>
    <w:rsid w:val="00593715"/>
    <w:rsid w:val="00597328"/>
    <w:rsid w:val="005A0DD5"/>
    <w:rsid w:val="005A1247"/>
    <w:rsid w:val="005A2353"/>
    <w:rsid w:val="005A297E"/>
    <w:rsid w:val="005A31A7"/>
    <w:rsid w:val="005A471B"/>
    <w:rsid w:val="005A52D6"/>
    <w:rsid w:val="005A7684"/>
    <w:rsid w:val="005B151A"/>
    <w:rsid w:val="005C2F02"/>
    <w:rsid w:val="005C7A87"/>
    <w:rsid w:val="005D24F3"/>
    <w:rsid w:val="005D3DCC"/>
    <w:rsid w:val="005D4CC4"/>
    <w:rsid w:val="005E4F1C"/>
    <w:rsid w:val="005F109B"/>
    <w:rsid w:val="005F4826"/>
    <w:rsid w:val="005F5C7A"/>
    <w:rsid w:val="005F7371"/>
    <w:rsid w:val="00601E3D"/>
    <w:rsid w:val="00602F6C"/>
    <w:rsid w:val="006035C8"/>
    <w:rsid w:val="006271BC"/>
    <w:rsid w:val="00634A27"/>
    <w:rsid w:val="006377D3"/>
    <w:rsid w:val="006453D0"/>
    <w:rsid w:val="00646F37"/>
    <w:rsid w:val="00653F02"/>
    <w:rsid w:val="006620EE"/>
    <w:rsid w:val="00664136"/>
    <w:rsid w:val="00665F83"/>
    <w:rsid w:val="00671E59"/>
    <w:rsid w:val="00677F8B"/>
    <w:rsid w:val="00680CEF"/>
    <w:rsid w:val="0068328B"/>
    <w:rsid w:val="006838DE"/>
    <w:rsid w:val="0068558D"/>
    <w:rsid w:val="006961CD"/>
    <w:rsid w:val="006B19A2"/>
    <w:rsid w:val="006B22A1"/>
    <w:rsid w:val="006B2572"/>
    <w:rsid w:val="006B5F8B"/>
    <w:rsid w:val="006C5412"/>
    <w:rsid w:val="006C6D80"/>
    <w:rsid w:val="006D02A4"/>
    <w:rsid w:val="006D414F"/>
    <w:rsid w:val="006D6DE2"/>
    <w:rsid w:val="006E0F92"/>
    <w:rsid w:val="006E7416"/>
    <w:rsid w:val="006F2719"/>
    <w:rsid w:val="007034D9"/>
    <w:rsid w:val="00714FE0"/>
    <w:rsid w:val="00717090"/>
    <w:rsid w:val="00720CCD"/>
    <w:rsid w:val="007215B3"/>
    <w:rsid w:val="007234DD"/>
    <w:rsid w:val="0072420D"/>
    <w:rsid w:val="00727506"/>
    <w:rsid w:val="00730255"/>
    <w:rsid w:val="00731BD7"/>
    <w:rsid w:val="00731DEA"/>
    <w:rsid w:val="007321A6"/>
    <w:rsid w:val="00740CC7"/>
    <w:rsid w:val="00742EBF"/>
    <w:rsid w:val="00743CB0"/>
    <w:rsid w:val="00745499"/>
    <w:rsid w:val="00753B57"/>
    <w:rsid w:val="007556F1"/>
    <w:rsid w:val="007715AA"/>
    <w:rsid w:val="00771662"/>
    <w:rsid w:val="0077487A"/>
    <w:rsid w:val="00781B1D"/>
    <w:rsid w:val="007942F0"/>
    <w:rsid w:val="007948D2"/>
    <w:rsid w:val="00797667"/>
    <w:rsid w:val="007A09B4"/>
    <w:rsid w:val="007A3ABD"/>
    <w:rsid w:val="007A40E3"/>
    <w:rsid w:val="007A5891"/>
    <w:rsid w:val="007B2B1B"/>
    <w:rsid w:val="007C0306"/>
    <w:rsid w:val="007C173E"/>
    <w:rsid w:val="007C3236"/>
    <w:rsid w:val="007C6CCC"/>
    <w:rsid w:val="007D097F"/>
    <w:rsid w:val="007D1577"/>
    <w:rsid w:val="007D2E08"/>
    <w:rsid w:val="007D346F"/>
    <w:rsid w:val="007D3A61"/>
    <w:rsid w:val="007E175D"/>
    <w:rsid w:val="007E4EF7"/>
    <w:rsid w:val="007F069F"/>
    <w:rsid w:val="007F2A87"/>
    <w:rsid w:val="007F3A18"/>
    <w:rsid w:val="007F6C87"/>
    <w:rsid w:val="008015AC"/>
    <w:rsid w:val="0080543C"/>
    <w:rsid w:val="00805AE5"/>
    <w:rsid w:val="00807E84"/>
    <w:rsid w:val="00810D1F"/>
    <w:rsid w:val="008116CC"/>
    <w:rsid w:val="00811F89"/>
    <w:rsid w:val="00812375"/>
    <w:rsid w:val="008135F7"/>
    <w:rsid w:val="00813A3C"/>
    <w:rsid w:val="008159D3"/>
    <w:rsid w:val="008164AC"/>
    <w:rsid w:val="00816E9B"/>
    <w:rsid w:val="0082025F"/>
    <w:rsid w:val="00820CBB"/>
    <w:rsid w:val="00821A6F"/>
    <w:rsid w:val="008222FD"/>
    <w:rsid w:val="0082256B"/>
    <w:rsid w:val="00824562"/>
    <w:rsid w:val="00826A71"/>
    <w:rsid w:val="00831A7B"/>
    <w:rsid w:val="00834C34"/>
    <w:rsid w:val="008373EA"/>
    <w:rsid w:val="00837DB9"/>
    <w:rsid w:val="00843055"/>
    <w:rsid w:val="00855AF1"/>
    <w:rsid w:val="008619EB"/>
    <w:rsid w:val="008631C1"/>
    <w:rsid w:val="00864BCA"/>
    <w:rsid w:val="008746CB"/>
    <w:rsid w:val="00877700"/>
    <w:rsid w:val="00877F1F"/>
    <w:rsid w:val="0088087E"/>
    <w:rsid w:val="008901E8"/>
    <w:rsid w:val="00892CDE"/>
    <w:rsid w:val="00894F53"/>
    <w:rsid w:val="0089556C"/>
    <w:rsid w:val="008A068E"/>
    <w:rsid w:val="008A39F5"/>
    <w:rsid w:val="008A5E5C"/>
    <w:rsid w:val="008B2294"/>
    <w:rsid w:val="008B304B"/>
    <w:rsid w:val="008B481E"/>
    <w:rsid w:val="008B517D"/>
    <w:rsid w:val="008C1081"/>
    <w:rsid w:val="008C1843"/>
    <w:rsid w:val="008C4DD0"/>
    <w:rsid w:val="008D0488"/>
    <w:rsid w:val="008E0E57"/>
    <w:rsid w:val="008E2C58"/>
    <w:rsid w:val="008E331C"/>
    <w:rsid w:val="00901B6F"/>
    <w:rsid w:val="00901BE4"/>
    <w:rsid w:val="00904009"/>
    <w:rsid w:val="009043A1"/>
    <w:rsid w:val="00904D1E"/>
    <w:rsid w:val="00904E05"/>
    <w:rsid w:val="00905422"/>
    <w:rsid w:val="00905D5B"/>
    <w:rsid w:val="009129D6"/>
    <w:rsid w:val="009130AB"/>
    <w:rsid w:val="00914B3D"/>
    <w:rsid w:val="009177EA"/>
    <w:rsid w:val="00920388"/>
    <w:rsid w:val="00923BC5"/>
    <w:rsid w:val="00923D1A"/>
    <w:rsid w:val="0093502D"/>
    <w:rsid w:val="0094190C"/>
    <w:rsid w:val="0094318B"/>
    <w:rsid w:val="009442B2"/>
    <w:rsid w:val="00945F06"/>
    <w:rsid w:val="009562EF"/>
    <w:rsid w:val="009602A1"/>
    <w:rsid w:val="009610FF"/>
    <w:rsid w:val="00965449"/>
    <w:rsid w:val="00971D59"/>
    <w:rsid w:val="00974E1C"/>
    <w:rsid w:val="009756F3"/>
    <w:rsid w:val="00981F6F"/>
    <w:rsid w:val="00992B78"/>
    <w:rsid w:val="009936DE"/>
    <w:rsid w:val="00997B69"/>
    <w:rsid w:val="009A2C50"/>
    <w:rsid w:val="009A3C1C"/>
    <w:rsid w:val="009A3E07"/>
    <w:rsid w:val="009A5C6A"/>
    <w:rsid w:val="009A7608"/>
    <w:rsid w:val="009B1E33"/>
    <w:rsid w:val="009B1E50"/>
    <w:rsid w:val="009B3E4E"/>
    <w:rsid w:val="009B4227"/>
    <w:rsid w:val="009C174B"/>
    <w:rsid w:val="009C6701"/>
    <w:rsid w:val="009C76F0"/>
    <w:rsid w:val="009C7AE8"/>
    <w:rsid w:val="009D23B7"/>
    <w:rsid w:val="009D28AD"/>
    <w:rsid w:val="009D4266"/>
    <w:rsid w:val="009D6276"/>
    <w:rsid w:val="009E4BE2"/>
    <w:rsid w:val="009F2801"/>
    <w:rsid w:val="009F68C9"/>
    <w:rsid w:val="00A02CBA"/>
    <w:rsid w:val="00A0762A"/>
    <w:rsid w:val="00A15F93"/>
    <w:rsid w:val="00A2179F"/>
    <w:rsid w:val="00A24B17"/>
    <w:rsid w:val="00A24C57"/>
    <w:rsid w:val="00A25279"/>
    <w:rsid w:val="00A25A8C"/>
    <w:rsid w:val="00A25ABD"/>
    <w:rsid w:val="00A269E5"/>
    <w:rsid w:val="00A26ED0"/>
    <w:rsid w:val="00A407F1"/>
    <w:rsid w:val="00A41100"/>
    <w:rsid w:val="00A45A01"/>
    <w:rsid w:val="00A52186"/>
    <w:rsid w:val="00A53945"/>
    <w:rsid w:val="00A5718F"/>
    <w:rsid w:val="00A61704"/>
    <w:rsid w:val="00A61B0B"/>
    <w:rsid w:val="00A61C26"/>
    <w:rsid w:val="00A6219C"/>
    <w:rsid w:val="00A70585"/>
    <w:rsid w:val="00A74E28"/>
    <w:rsid w:val="00A80F6C"/>
    <w:rsid w:val="00A910F1"/>
    <w:rsid w:val="00A9778A"/>
    <w:rsid w:val="00AA13AB"/>
    <w:rsid w:val="00AA22DE"/>
    <w:rsid w:val="00AA30DE"/>
    <w:rsid w:val="00AA409D"/>
    <w:rsid w:val="00AA5E0A"/>
    <w:rsid w:val="00AB1649"/>
    <w:rsid w:val="00AB3611"/>
    <w:rsid w:val="00AB7109"/>
    <w:rsid w:val="00AC0785"/>
    <w:rsid w:val="00AC1A8C"/>
    <w:rsid w:val="00AC2CDC"/>
    <w:rsid w:val="00AD4018"/>
    <w:rsid w:val="00AF26F6"/>
    <w:rsid w:val="00AF436C"/>
    <w:rsid w:val="00AF6953"/>
    <w:rsid w:val="00B019B8"/>
    <w:rsid w:val="00B03B24"/>
    <w:rsid w:val="00B0452D"/>
    <w:rsid w:val="00B137F2"/>
    <w:rsid w:val="00B1583A"/>
    <w:rsid w:val="00B167C5"/>
    <w:rsid w:val="00B1762C"/>
    <w:rsid w:val="00B2049C"/>
    <w:rsid w:val="00B26427"/>
    <w:rsid w:val="00B30E40"/>
    <w:rsid w:val="00B337FF"/>
    <w:rsid w:val="00B34E93"/>
    <w:rsid w:val="00B37762"/>
    <w:rsid w:val="00B4072B"/>
    <w:rsid w:val="00B41C1B"/>
    <w:rsid w:val="00B43552"/>
    <w:rsid w:val="00B548A9"/>
    <w:rsid w:val="00B54C09"/>
    <w:rsid w:val="00B55648"/>
    <w:rsid w:val="00B56C7A"/>
    <w:rsid w:val="00B6262A"/>
    <w:rsid w:val="00B63FEB"/>
    <w:rsid w:val="00B656B2"/>
    <w:rsid w:val="00B734F7"/>
    <w:rsid w:val="00B77B77"/>
    <w:rsid w:val="00B81356"/>
    <w:rsid w:val="00B86180"/>
    <w:rsid w:val="00B92627"/>
    <w:rsid w:val="00B9487E"/>
    <w:rsid w:val="00B95C80"/>
    <w:rsid w:val="00BB0ABA"/>
    <w:rsid w:val="00BB2441"/>
    <w:rsid w:val="00BB5F7D"/>
    <w:rsid w:val="00BB6617"/>
    <w:rsid w:val="00BC28B1"/>
    <w:rsid w:val="00BC45A9"/>
    <w:rsid w:val="00BC5828"/>
    <w:rsid w:val="00BC7BDA"/>
    <w:rsid w:val="00BD5542"/>
    <w:rsid w:val="00BD6E1D"/>
    <w:rsid w:val="00BE04D1"/>
    <w:rsid w:val="00BE5EC1"/>
    <w:rsid w:val="00BE7147"/>
    <w:rsid w:val="00BF1D82"/>
    <w:rsid w:val="00BF5379"/>
    <w:rsid w:val="00BF7932"/>
    <w:rsid w:val="00C00388"/>
    <w:rsid w:val="00C0496C"/>
    <w:rsid w:val="00C05DA9"/>
    <w:rsid w:val="00C12406"/>
    <w:rsid w:val="00C13B80"/>
    <w:rsid w:val="00C14A97"/>
    <w:rsid w:val="00C14F56"/>
    <w:rsid w:val="00C17F10"/>
    <w:rsid w:val="00C241B8"/>
    <w:rsid w:val="00C25FFF"/>
    <w:rsid w:val="00C3161B"/>
    <w:rsid w:val="00C31AD8"/>
    <w:rsid w:val="00C40219"/>
    <w:rsid w:val="00C4252F"/>
    <w:rsid w:val="00C42967"/>
    <w:rsid w:val="00C518DB"/>
    <w:rsid w:val="00C526A7"/>
    <w:rsid w:val="00C52B3D"/>
    <w:rsid w:val="00C54B9E"/>
    <w:rsid w:val="00C5735C"/>
    <w:rsid w:val="00C6108C"/>
    <w:rsid w:val="00C6590A"/>
    <w:rsid w:val="00C74644"/>
    <w:rsid w:val="00C75AAB"/>
    <w:rsid w:val="00C77A1A"/>
    <w:rsid w:val="00C77BB1"/>
    <w:rsid w:val="00C86C01"/>
    <w:rsid w:val="00C92DB9"/>
    <w:rsid w:val="00CA03A3"/>
    <w:rsid w:val="00CB17DF"/>
    <w:rsid w:val="00CB39D1"/>
    <w:rsid w:val="00CB46B6"/>
    <w:rsid w:val="00CC01B1"/>
    <w:rsid w:val="00CC239D"/>
    <w:rsid w:val="00CC2EAC"/>
    <w:rsid w:val="00CC4124"/>
    <w:rsid w:val="00CC5073"/>
    <w:rsid w:val="00CC6E64"/>
    <w:rsid w:val="00CE385D"/>
    <w:rsid w:val="00CF12FA"/>
    <w:rsid w:val="00CF2B08"/>
    <w:rsid w:val="00CF4A8A"/>
    <w:rsid w:val="00CF7BE0"/>
    <w:rsid w:val="00D0148E"/>
    <w:rsid w:val="00D040AA"/>
    <w:rsid w:val="00D04D29"/>
    <w:rsid w:val="00D05F77"/>
    <w:rsid w:val="00D06278"/>
    <w:rsid w:val="00D14CA5"/>
    <w:rsid w:val="00D14EFD"/>
    <w:rsid w:val="00D1566E"/>
    <w:rsid w:val="00D15C0C"/>
    <w:rsid w:val="00D15ED7"/>
    <w:rsid w:val="00D16475"/>
    <w:rsid w:val="00D16D7C"/>
    <w:rsid w:val="00D342D2"/>
    <w:rsid w:val="00D34434"/>
    <w:rsid w:val="00D4021A"/>
    <w:rsid w:val="00D51FAF"/>
    <w:rsid w:val="00D520C3"/>
    <w:rsid w:val="00D53672"/>
    <w:rsid w:val="00D57B79"/>
    <w:rsid w:val="00D57CE5"/>
    <w:rsid w:val="00D66651"/>
    <w:rsid w:val="00D67136"/>
    <w:rsid w:val="00D70E79"/>
    <w:rsid w:val="00D8125C"/>
    <w:rsid w:val="00DA06FC"/>
    <w:rsid w:val="00DA72E0"/>
    <w:rsid w:val="00DA7F0E"/>
    <w:rsid w:val="00DB13E5"/>
    <w:rsid w:val="00DB5065"/>
    <w:rsid w:val="00DB785D"/>
    <w:rsid w:val="00DD0104"/>
    <w:rsid w:val="00DD296A"/>
    <w:rsid w:val="00DE6F61"/>
    <w:rsid w:val="00DE722C"/>
    <w:rsid w:val="00DF0FE7"/>
    <w:rsid w:val="00DF132A"/>
    <w:rsid w:val="00DF67C7"/>
    <w:rsid w:val="00DF74D3"/>
    <w:rsid w:val="00E01E15"/>
    <w:rsid w:val="00E03169"/>
    <w:rsid w:val="00E11591"/>
    <w:rsid w:val="00E14085"/>
    <w:rsid w:val="00E14117"/>
    <w:rsid w:val="00E1553C"/>
    <w:rsid w:val="00E20BB3"/>
    <w:rsid w:val="00E22D04"/>
    <w:rsid w:val="00E269E0"/>
    <w:rsid w:val="00E31F10"/>
    <w:rsid w:val="00E32791"/>
    <w:rsid w:val="00E3358D"/>
    <w:rsid w:val="00E3465E"/>
    <w:rsid w:val="00E36131"/>
    <w:rsid w:val="00E36B93"/>
    <w:rsid w:val="00E401EB"/>
    <w:rsid w:val="00E41376"/>
    <w:rsid w:val="00E429CD"/>
    <w:rsid w:val="00E45071"/>
    <w:rsid w:val="00E54F26"/>
    <w:rsid w:val="00E72F23"/>
    <w:rsid w:val="00E8459C"/>
    <w:rsid w:val="00E860B4"/>
    <w:rsid w:val="00E92DE8"/>
    <w:rsid w:val="00E946AF"/>
    <w:rsid w:val="00E97F99"/>
    <w:rsid w:val="00EA15AA"/>
    <w:rsid w:val="00EA53E1"/>
    <w:rsid w:val="00EB21F5"/>
    <w:rsid w:val="00EB528C"/>
    <w:rsid w:val="00EB5F28"/>
    <w:rsid w:val="00EB629E"/>
    <w:rsid w:val="00EC18E9"/>
    <w:rsid w:val="00ED1D53"/>
    <w:rsid w:val="00ED4D5E"/>
    <w:rsid w:val="00ED51AF"/>
    <w:rsid w:val="00ED6107"/>
    <w:rsid w:val="00EE21DF"/>
    <w:rsid w:val="00EE591D"/>
    <w:rsid w:val="00EE6107"/>
    <w:rsid w:val="00EE6346"/>
    <w:rsid w:val="00EE7B86"/>
    <w:rsid w:val="00EF1BAD"/>
    <w:rsid w:val="00EF1D3B"/>
    <w:rsid w:val="00EF1D7F"/>
    <w:rsid w:val="00EF30D6"/>
    <w:rsid w:val="00EF3F3D"/>
    <w:rsid w:val="00EF5831"/>
    <w:rsid w:val="00F024BE"/>
    <w:rsid w:val="00F0252E"/>
    <w:rsid w:val="00F02FDB"/>
    <w:rsid w:val="00F1083F"/>
    <w:rsid w:val="00F268D0"/>
    <w:rsid w:val="00F26FDD"/>
    <w:rsid w:val="00F3145A"/>
    <w:rsid w:val="00F343C9"/>
    <w:rsid w:val="00F35663"/>
    <w:rsid w:val="00F40CD8"/>
    <w:rsid w:val="00F45012"/>
    <w:rsid w:val="00F509E0"/>
    <w:rsid w:val="00F60D7F"/>
    <w:rsid w:val="00F64DE9"/>
    <w:rsid w:val="00F83C7A"/>
    <w:rsid w:val="00F85E29"/>
    <w:rsid w:val="00F86FAB"/>
    <w:rsid w:val="00F93352"/>
    <w:rsid w:val="00F9562B"/>
    <w:rsid w:val="00FA1142"/>
    <w:rsid w:val="00FA208C"/>
    <w:rsid w:val="00FA4279"/>
    <w:rsid w:val="00FB308B"/>
    <w:rsid w:val="00FC2EA4"/>
    <w:rsid w:val="00FC3A94"/>
    <w:rsid w:val="00FC4DA9"/>
    <w:rsid w:val="00FC5052"/>
    <w:rsid w:val="00FC5BB8"/>
    <w:rsid w:val="00FD06E8"/>
    <w:rsid w:val="00FD09A5"/>
    <w:rsid w:val="00FD0D4E"/>
    <w:rsid w:val="00FD1F30"/>
    <w:rsid w:val="00FD2C36"/>
    <w:rsid w:val="00FD60DD"/>
    <w:rsid w:val="00FE101A"/>
    <w:rsid w:val="00FF0677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3B4E7F"/>
  <w15:docId w15:val="{A4B76A95-9416-429B-87A7-3631505D0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B86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aliases w:val="Spis treści,Tytuł1,Tytu31,Tytuł 1 st.,Tytu³1,Section Heading Char"/>
    <w:basedOn w:val="Nagwekindeksu"/>
    <w:link w:val="Nagwek1Znak"/>
    <w:uiPriority w:val="99"/>
    <w:qFormat/>
    <w:rsid w:val="00CC4124"/>
    <w:pPr>
      <w:keepNext/>
      <w:numPr>
        <w:numId w:val="4"/>
      </w:numPr>
      <w:spacing w:before="240" w:after="60"/>
      <w:jc w:val="center"/>
      <w:outlineLvl w:val="0"/>
    </w:pPr>
    <w:rPr>
      <w:rFonts w:ascii="Bookman Old Style" w:hAnsi="Bookman Old Style" w:cs="Bookman Old Style"/>
      <w:b w:val="0"/>
      <w:bCs w:val="0"/>
      <w:kern w:val="32"/>
      <w:sz w:val="32"/>
      <w:szCs w:val="32"/>
    </w:rPr>
  </w:style>
  <w:style w:type="paragraph" w:styleId="Nagwek2">
    <w:name w:val="heading 2"/>
    <w:aliases w:val="Podtytuł1,Podtytu³1,Podtytu31"/>
    <w:basedOn w:val="Normalny"/>
    <w:next w:val="Normalny"/>
    <w:link w:val="Nagwek2Znak"/>
    <w:uiPriority w:val="99"/>
    <w:qFormat/>
    <w:rsid w:val="00CC4124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Podtytuł2"/>
    <w:basedOn w:val="Normalny"/>
    <w:next w:val="Normalny"/>
    <w:link w:val="Nagwek3Znak"/>
    <w:uiPriority w:val="99"/>
    <w:qFormat/>
    <w:rsid w:val="00CC4124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C4124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CC4124"/>
    <w:pPr>
      <w:numPr>
        <w:ilvl w:val="4"/>
        <w:numId w:val="4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C4124"/>
    <w:pPr>
      <w:numPr>
        <w:ilvl w:val="5"/>
        <w:numId w:val="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CC4124"/>
    <w:pPr>
      <w:numPr>
        <w:ilvl w:val="6"/>
        <w:numId w:val="4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C4124"/>
    <w:pPr>
      <w:numPr>
        <w:ilvl w:val="7"/>
        <w:numId w:val="4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C4124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aliases w:val="Spis treści Char,Tytuł1 Char,Tytu31 Char,Tytuł 1 st. Char,Tytu³1 Char,Section Heading Char Char"/>
    <w:basedOn w:val="Domylnaczcionkaakapitu"/>
    <w:uiPriority w:val="99"/>
    <w:locked/>
    <w:rsid w:val="007C173E"/>
  </w:style>
  <w:style w:type="character" w:customStyle="1" w:styleId="Heading2Char">
    <w:name w:val="Heading 2 Char"/>
    <w:aliases w:val="Podtytuł1 Char,Podtytu³1 Char,Podtytu31 Char"/>
    <w:basedOn w:val="Domylnaczcionkaakapitu"/>
    <w:uiPriority w:val="99"/>
    <w:locked/>
    <w:rsid w:val="007C173E"/>
  </w:style>
  <w:style w:type="character" w:customStyle="1" w:styleId="Heading3Char">
    <w:name w:val="Heading 3 Char"/>
    <w:aliases w:val="Podtytuł2 Char"/>
    <w:basedOn w:val="Domylnaczcionkaakapitu"/>
    <w:uiPriority w:val="99"/>
    <w:locked/>
    <w:rsid w:val="007C173E"/>
  </w:style>
  <w:style w:type="character" w:customStyle="1" w:styleId="Heading4Char">
    <w:name w:val="Heading 4 Char"/>
    <w:basedOn w:val="Domylnaczcionkaakapitu"/>
    <w:uiPriority w:val="99"/>
    <w:locked/>
    <w:rsid w:val="007C173E"/>
  </w:style>
  <w:style w:type="character" w:customStyle="1" w:styleId="Heading5Char">
    <w:name w:val="Heading 5 Char"/>
    <w:basedOn w:val="Domylnaczcionkaakapitu"/>
    <w:uiPriority w:val="99"/>
    <w:locked/>
    <w:rsid w:val="007C173E"/>
  </w:style>
  <w:style w:type="character" w:customStyle="1" w:styleId="Heading6Char">
    <w:name w:val="Heading 6 Char"/>
    <w:basedOn w:val="Domylnaczcionkaakapitu"/>
    <w:uiPriority w:val="99"/>
    <w:locked/>
    <w:rsid w:val="007C173E"/>
  </w:style>
  <w:style w:type="character" w:customStyle="1" w:styleId="Heading7Char">
    <w:name w:val="Heading 7 Char"/>
    <w:basedOn w:val="Domylnaczcionkaakapitu"/>
    <w:uiPriority w:val="99"/>
    <w:locked/>
    <w:rsid w:val="007C173E"/>
  </w:style>
  <w:style w:type="character" w:customStyle="1" w:styleId="Heading8Char">
    <w:name w:val="Heading 8 Char"/>
    <w:basedOn w:val="Domylnaczcionkaakapitu"/>
    <w:uiPriority w:val="99"/>
    <w:locked/>
    <w:rsid w:val="007C173E"/>
  </w:style>
  <w:style w:type="character" w:customStyle="1" w:styleId="Heading9Char">
    <w:name w:val="Heading 9 Char"/>
    <w:basedOn w:val="Domylnaczcionkaakapitu"/>
    <w:uiPriority w:val="99"/>
    <w:locked/>
    <w:rsid w:val="007C173E"/>
  </w:style>
  <w:style w:type="character" w:customStyle="1" w:styleId="Nagwek1Znak">
    <w:name w:val="Nagłówek 1 Znak"/>
    <w:aliases w:val="Spis treści Znak,Tytuł1 Znak,Tytu31 Znak,Tytuł 1 st. Znak,Tytu³1 Znak,Section Heading Char Znak"/>
    <w:link w:val="Nagwek1"/>
    <w:uiPriority w:val="99"/>
    <w:locked/>
    <w:rsid w:val="00CC4124"/>
    <w:rPr>
      <w:rFonts w:ascii="Bookman Old Style" w:eastAsia="Times New Roman" w:hAnsi="Bookman Old Style" w:cs="Bookman Old Style"/>
      <w:kern w:val="32"/>
      <w:sz w:val="32"/>
      <w:szCs w:val="32"/>
    </w:rPr>
  </w:style>
  <w:style w:type="character" w:customStyle="1" w:styleId="Nagwek2Znak">
    <w:name w:val="Nagłówek 2 Znak"/>
    <w:aliases w:val="Podtytuł1 Znak,Podtytu³1 Znak,Podtytu31 Znak"/>
    <w:link w:val="Nagwek2"/>
    <w:uiPriority w:val="99"/>
    <w:locked/>
    <w:rsid w:val="00CC412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aliases w:val="Podtytuł2 Znak"/>
    <w:link w:val="Nagwek3"/>
    <w:uiPriority w:val="99"/>
    <w:locked/>
    <w:rsid w:val="00CC4124"/>
    <w:rPr>
      <w:rFonts w:ascii="Arial" w:eastAsia="Times New Roman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locked/>
    <w:rsid w:val="00CC412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locked/>
    <w:rsid w:val="00CC4124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9"/>
    <w:locked/>
    <w:rsid w:val="00CC4124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Nagwek7Znak">
    <w:name w:val="Nagłówek 7 Znak"/>
    <w:link w:val="Nagwek7"/>
    <w:uiPriority w:val="99"/>
    <w:locked/>
    <w:rsid w:val="00CC4124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uiPriority w:val="99"/>
    <w:locked/>
    <w:rsid w:val="00CC4124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9"/>
    <w:locked/>
    <w:rsid w:val="00CC4124"/>
    <w:rPr>
      <w:rFonts w:ascii="Arial" w:eastAsia="Times New Roman" w:hAnsi="Arial" w:cs="Arial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CC412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indeksu">
    <w:name w:val="index heading"/>
    <w:basedOn w:val="Normalny"/>
    <w:next w:val="Indeks1"/>
    <w:uiPriority w:val="99"/>
    <w:semiHidden/>
    <w:rsid w:val="00CC4124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StylBookmanOldStyle11ptWyjustowanyPierwszywiersz095">
    <w:name w:val="Styl Bookman Old Style 11 pt Wyjustowany Pierwszy wiersz:  095..."/>
    <w:basedOn w:val="Normalny"/>
    <w:uiPriority w:val="99"/>
    <w:rsid w:val="00CC4124"/>
    <w:pPr>
      <w:spacing w:after="0" w:line="240" w:lineRule="auto"/>
      <w:ind w:firstLine="454"/>
      <w:jc w:val="both"/>
    </w:pPr>
    <w:rPr>
      <w:rFonts w:ascii="Bookman Old Style" w:eastAsia="Times New Roman" w:hAnsi="Bookman Old Style" w:cs="Bookman Old Style"/>
      <w:lang w:eastAsia="pl-PL"/>
    </w:rPr>
  </w:style>
  <w:style w:type="paragraph" w:customStyle="1" w:styleId="StylWyjustowanyPierwszywiersz095cm">
    <w:name w:val="Styl Wyjustowany Pierwszy wiersz:  095 cm"/>
    <w:basedOn w:val="Normalny"/>
    <w:uiPriority w:val="99"/>
    <w:rsid w:val="00CC4124"/>
    <w:pPr>
      <w:tabs>
        <w:tab w:val="left" w:pos="709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CC412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4"/>
      <w:szCs w:val="24"/>
      <w:lang w:eastAsia="pl-PL"/>
    </w:rPr>
  </w:style>
  <w:style w:type="character" w:customStyle="1" w:styleId="HeaderChar">
    <w:name w:val="Header Char"/>
    <w:aliases w:val="Nagłówek strony nieparzystej Char"/>
    <w:basedOn w:val="Domylnaczcionkaakapitu"/>
    <w:uiPriority w:val="99"/>
    <w:locked/>
    <w:rsid w:val="007C173E"/>
  </w:style>
  <w:style w:type="character" w:customStyle="1" w:styleId="NagwekZnak">
    <w:name w:val="Nagłówek Znak"/>
    <w:aliases w:val="Nagłówek strony nieparzystej Znak"/>
    <w:link w:val="Nagwek"/>
    <w:uiPriority w:val="99"/>
    <w:locked/>
    <w:rsid w:val="00CC4124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CC412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4"/>
      <w:szCs w:val="24"/>
      <w:lang w:eastAsia="pl-PL"/>
    </w:rPr>
  </w:style>
  <w:style w:type="character" w:customStyle="1" w:styleId="FooterChar">
    <w:name w:val="Footer Char"/>
    <w:basedOn w:val="Domylnaczcionkaakapitu"/>
    <w:uiPriority w:val="99"/>
    <w:locked/>
    <w:rsid w:val="007C173E"/>
  </w:style>
  <w:style w:type="character" w:customStyle="1" w:styleId="StopkaZnak">
    <w:name w:val="Stopka Znak"/>
    <w:link w:val="Stopka"/>
    <w:uiPriority w:val="99"/>
    <w:locked/>
    <w:rsid w:val="00CC4124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CC4124"/>
  </w:style>
  <w:style w:type="paragraph" w:customStyle="1" w:styleId="Styl">
    <w:name w:val="Styl"/>
    <w:uiPriority w:val="99"/>
    <w:rsid w:val="00CC412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CC4124"/>
    <w:rPr>
      <w:color w:val="0000FF"/>
      <w:u w:val="single"/>
    </w:rPr>
  </w:style>
  <w:style w:type="paragraph" w:styleId="NormalnyWeb">
    <w:name w:val="Normal (Web)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CC4124"/>
    <w:pPr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EndnoteTextChar">
    <w:name w:val="Endnote Text Char"/>
    <w:basedOn w:val="Domylnaczcionkaakapitu"/>
    <w:uiPriority w:val="99"/>
    <w:locked/>
    <w:rsid w:val="007C173E"/>
  </w:style>
  <w:style w:type="character" w:customStyle="1" w:styleId="TekstprzypisukocowegoZnak">
    <w:name w:val="Tekst przypisu końcowego Znak"/>
    <w:link w:val="Tekstprzypisukocowego"/>
    <w:uiPriority w:val="99"/>
    <w:locked/>
    <w:rsid w:val="00CC412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CC4124"/>
    <w:rPr>
      <w:vertAlign w:val="superscript"/>
    </w:rPr>
  </w:style>
  <w:style w:type="character" w:styleId="HTML-staaszeroko">
    <w:name w:val="HTML Typewriter"/>
    <w:basedOn w:val="Domylnaczcionkaakapitu"/>
    <w:uiPriority w:val="99"/>
    <w:rsid w:val="00CC4124"/>
    <w:rPr>
      <w:rFonts w:ascii="Courier New" w:hAnsi="Courier New" w:cs="Courier New"/>
      <w:sz w:val="20"/>
      <w:szCs w:val="20"/>
    </w:rPr>
  </w:style>
  <w:style w:type="character" w:customStyle="1" w:styleId="nazwa">
    <w:name w:val="nazwa"/>
    <w:uiPriority w:val="99"/>
    <w:rsid w:val="00CC4124"/>
  </w:style>
  <w:style w:type="character" w:customStyle="1" w:styleId="shl1">
    <w:name w:val="shl1"/>
    <w:uiPriority w:val="99"/>
    <w:rsid w:val="00CC4124"/>
    <w:rPr>
      <w:shd w:val="clear" w:color="auto" w:fill="FFFF00"/>
    </w:rPr>
  </w:style>
  <w:style w:type="paragraph" w:styleId="Akapitzlist">
    <w:name w:val="List Paragraph"/>
    <w:basedOn w:val="Normalny"/>
    <w:uiPriority w:val="99"/>
    <w:qFormat/>
    <w:rsid w:val="00CC4124"/>
    <w:pPr>
      <w:ind w:left="708"/>
    </w:pPr>
  </w:style>
  <w:style w:type="paragraph" w:customStyle="1" w:styleId="tekstost">
    <w:name w:val="tekst ost"/>
    <w:basedOn w:val="Normalny"/>
    <w:uiPriority w:val="99"/>
    <w:rsid w:val="00CC412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uiPriority w:val="99"/>
    <w:rsid w:val="00CC4124"/>
    <w:pPr>
      <w:spacing w:after="0" w:line="240" w:lineRule="auto"/>
      <w:jc w:val="both"/>
    </w:pPr>
    <w:rPr>
      <w:rFonts w:ascii="Times New Roman" w:eastAsia="Times New Roman" w:hAnsi="Times New Roman" w:cs="Times New Roman"/>
      <w:spacing w:val="12"/>
      <w:kern w:val="24"/>
      <w:sz w:val="24"/>
      <w:szCs w:val="24"/>
      <w:lang w:eastAsia="pl-PL"/>
    </w:rPr>
  </w:style>
  <w:style w:type="paragraph" w:customStyle="1" w:styleId="Standard1">
    <w:name w:val="Standard1"/>
    <w:basedOn w:val="Tekstpodstawowy"/>
    <w:uiPriority w:val="99"/>
    <w:rsid w:val="00CC4124"/>
    <w:pPr>
      <w:tabs>
        <w:tab w:val="num" w:pos="360"/>
      </w:tabs>
      <w:spacing w:after="0" w:line="240" w:lineRule="auto"/>
      <w:jc w:val="both"/>
    </w:pPr>
    <w:rPr>
      <w:rFonts w:ascii="Times New Roman" w:eastAsia="Times New Roman" w:hAnsi="Times New Roman" w:cs="Times New Roman"/>
      <w:spacing w:val="12"/>
      <w:kern w:val="24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C4124"/>
    <w:pPr>
      <w:spacing w:after="120"/>
    </w:pPr>
    <w:rPr>
      <w:sz w:val="20"/>
      <w:szCs w:val="20"/>
      <w:lang w:eastAsia="pl-PL"/>
    </w:rPr>
  </w:style>
  <w:style w:type="character" w:customStyle="1" w:styleId="BodyTextChar">
    <w:name w:val="Body Text Char"/>
    <w:basedOn w:val="Domylnaczcionkaakapitu"/>
    <w:uiPriority w:val="99"/>
    <w:locked/>
    <w:rsid w:val="007C173E"/>
  </w:style>
  <w:style w:type="character" w:customStyle="1" w:styleId="TekstpodstawowyZnak">
    <w:name w:val="Tekst podstawowy Znak"/>
    <w:link w:val="Tekstpodstawowy"/>
    <w:uiPriority w:val="99"/>
    <w:locked/>
    <w:rsid w:val="00CC4124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rsid w:val="00CC4124"/>
    <w:pPr>
      <w:spacing w:after="120" w:line="240" w:lineRule="auto"/>
      <w:ind w:left="283"/>
      <w:jc w:val="both"/>
    </w:pPr>
    <w:rPr>
      <w:rFonts w:cs="Times New Roman"/>
      <w:spacing w:val="12"/>
      <w:kern w:val="24"/>
      <w:sz w:val="20"/>
      <w:szCs w:val="20"/>
      <w:lang w:eastAsia="pl-PL"/>
    </w:rPr>
  </w:style>
  <w:style w:type="character" w:customStyle="1" w:styleId="BodyTextIndent3Char">
    <w:name w:val="Body Text Indent 3 Char"/>
    <w:basedOn w:val="Domylnaczcionkaakapitu"/>
    <w:uiPriority w:val="99"/>
    <w:locked/>
    <w:rsid w:val="007C173E"/>
  </w:style>
  <w:style w:type="character" w:customStyle="1" w:styleId="Tekstpodstawowywcity3Znak">
    <w:name w:val="Tekst podstawowy wcięty 3 Znak"/>
    <w:link w:val="Tekstpodstawowywcity3"/>
    <w:uiPriority w:val="99"/>
    <w:locked/>
    <w:rsid w:val="00CC4124"/>
    <w:rPr>
      <w:rFonts w:ascii="Times New Roman" w:hAnsi="Times New Roman" w:cs="Times New Roman"/>
      <w:spacing w:val="12"/>
      <w:kern w:val="24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CC4124"/>
    <w:rPr>
      <w:b/>
      <w:bCs/>
      <w:strike/>
      <w:sz w:val="20"/>
      <w:szCs w:val="20"/>
      <w:lang w:eastAsia="pl-PL"/>
    </w:rPr>
  </w:style>
  <w:style w:type="character" w:customStyle="1" w:styleId="BodyText2Char">
    <w:name w:val="Body Text 2 Char"/>
    <w:basedOn w:val="Domylnaczcionkaakapitu"/>
    <w:uiPriority w:val="99"/>
    <w:locked/>
    <w:rsid w:val="007C173E"/>
  </w:style>
  <w:style w:type="character" w:customStyle="1" w:styleId="Tekstpodstawowy2Znak">
    <w:name w:val="Tekst podstawowy 2 Znak"/>
    <w:link w:val="Tekstpodstawowy2"/>
    <w:uiPriority w:val="99"/>
    <w:locked/>
    <w:rsid w:val="00CC4124"/>
    <w:rPr>
      <w:rFonts w:ascii="Calibri" w:hAnsi="Calibri" w:cs="Calibri"/>
      <w:b/>
      <w:bCs/>
      <w:strike/>
    </w:rPr>
  </w:style>
  <w:style w:type="paragraph" w:styleId="Tekstpodstawowywcity">
    <w:name w:val="Body Text Indent"/>
    <w:basedOn w:val="Normalny"/>
    <w:link w:val="TekstpodstawowywcityZnak"/>
    <w:uiPriority w:val="99"/>
    <w:rsid w:val="00CC4124"/>
    <w:pPr>
      <w:spacing w:after="0" w:line="360" w:lineRule="auto"/>
      <w:ind w:left="357" w:firstLine="351"/>
      <w:jc w:val="both"/>
    </w:pPr>
    <w:rPr>
      <w:strike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uiPriority w:val="99"/>
    <w:locked/>
    <w:rsid w:val="007C173E"/>
  </w:style>
  <w:style w:type="character" w:customStyle="1" w:styleId="TekstpodstawowywcityZnak">
    <w:name w:val="Tekst podstawowy wcięty Znak"/>
    <w:link w:val="Tekstpodstawowywcity"/>
    <w:uiPriority w:val="99"/>
    <w:locked/>
    <w:rsid w:val="00CC4124"/>
    <w:rPr>
      <w:rFonts w:ascii="Calibri" w:hAnsi="Calibri" w:cs="Calibri"/>
      <w:strike/>
    </w:rPr>
  </w:style>
  <w:style w:type="paragraph" w:styleId="Tekstpodstawowywcity2">
    <w:name w:val="Body Text Indent 2"/>
    <w:basedOn w:val="Normalny"/>
    <w:link w:val="Tekstpodstawowywcity2Znak"/>
    <w:uiPriority w:val="99"/>
    <w:rsid w:val="00CC4124"/>
    <w:pPr>
      <w:spacing w:after="0" w:line="360" w:lineRule="auto"/>
      <w:ind w:left="357"/>
      <w:jc w:val="both"/>
    </w:pPr>
    <w:rPr>
      <w:strike/>
      <w:sz w:val="20"/>
      <w:szCs w:val="20"/>
      <w:lang w:eastAsia="pl-PL"/>
    </w:rPr>
  </w:style>
  <w:style w:type="character" w:customStyle="1" w:styleId="BodyTextIndent2Char">
    <w:name w:val="Body Text Indent 2 Char"/>
    <w:basedOn w:val="Domylnaczcionkaakapitu"/>
    <w:uiPriority w:val="99"/>
    <w:locked/>
    <w:rsid w:val="007C173E"/>
  </w:style>
  <w:style w:type="character" w:customStyle="1" w:styleId="Tekstpodstawowywcity2Znak">
    <w:name w:val="Tekst podstawowy wcięty 2 Znak"/>
    <w:link w:val="Tekstpodstawowywcity2"/>
    <w:uiPriority w:val="99"/>
    <w:locked/>
    <w:rsid w:val="00CC4124"/>
    <w:rPr>
      <w:rFonts w:ascii="Calibri" w:hAnsi="Calibri" w:cs="Calibri"/>
      <w:strike/>
    </w:rPr>
  </w:style>
  <w:style w:type="character" w:styleId="UyteHipercze">
    <w:name w:val="FollowedHyperlink"/>
    <w:basedOn w:val="Domylnaczcionkaakapitu"/>
    <w:uiPriority w:val="99"/>
    <w:rsid w:val="00CC4124"/>
    <w:rPr>
      <w:color w:val="800080"/>
      <w:u w:val="single"/>
    </w:rPr>
  </w:style>
  <w:style w:type="paragraph" w:styleId="Tytu">
    <w:name w:val="Title"/>
    <w:basedOn w:val="Normalny"/>
    <w:link w:val="TytuZnak"/>
    <w:uiPriority w:val="99"/>
    <w:qFormat/>
    <w:rsid w:val="00CC4124"/>
    <w:pPr>
      <w:spacing w:after="0" w:line="240" w:lineRule="auto"/>
      <w:jc w:val="center"/>
    </w:pPr>
    <w:rPr>
      <w:rFonts w:cs="Times New Roman"/>
      <w:b/>
      <w:bCs/>
      <w:sz w:val="20"/>
      <w:szCs w:val="20"/>
      <w:lang w:eastAsia="pl-PL"/>
    </w:rPr>
  </w:style>
  <w:style w:type="character" w:customStyle="1" w:styleId="TitleChar">
    <w:name w:val="Title Char"/>
    <w:basedOn w:val="Domylnaczcionkaakapitu"/>
    <w:uiPriority w:val="99"/>
    <w:locked/>
    <w:rsid w:val="007C173E"/>
  </w:style>
  <w:style w:type="character" w:customStyle="1" w:styleId="TytuZnak">
    <w:name w:val="Tytuł Znak"/>
    <w:link w:val="Tytu"/>
    <w:uiPriority w:val="99"/>
    <w:locked/>
    <w:rsid w:val="00CC4124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CC4124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BalloonTextChar">
    <w:name w:val="Balloon Text Char"/>
    <w:basedOn w:val="Domylnaczcionkaakapitu"/>
    <w:uiPriority w:val="99"/>
    <w:locked/>
    <w:rsid w:val="007C173E"/>
  </w:style>
  <w:style w:type="character" w:customStyle="1" w:styleId="TekstdymkaZnak">
    <w:name w:val="Tekst dymka Znak"/>
    <w:link w:val="Tekstdymka"/>
    <w:uiPriority w:val="99"/>
    <w:locked/>
    <w:rsid w:val="00CC412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rsid w:val="00CC41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C4124"/>
    <w:rPr>
      <w:sz w:val="20"/>
      <w:szCs w:val="20"/>
      <w:lang w:eastAsia="pl-PL"/>
    </w:rPr>
  </w:style>
  <w:style w:type="character" w:customStyle="1" w:styleId="CommentTextChar">
    <w:name w:val="Comment Text Char"/>
    <w:basedOn w:val="Domylnaczcionkaakapitu"/>
    <w:uiPriority w:val="99"/>
    <w:locked/>
    <w:rsid w:val="007C173E"/>
  </w:style>
  <w:style w:type="character" w:customStyle="1" w:styleId="TekstkomentarzaZnak">
    <w:name w:val="Tekst komentarza Znak"/>
    <w:link w:val="Tekstkomentarza"/>
    <w:uiPriority w:val="99"/>
    <w:locked/>
    <w:rsid w:val="00CC4124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C4124"/>
    <w:rPr>
      <w:b/>
      <w:bCs/>
    </w:rPr>
  </w:style>
  <w:style w:type="character" w:customStyle="1" w:styleId="CommentSubjectChar">
    <w:name w:val="Comment Subject Char"/>
    <w:basedOn w:val="TekstkomentarzaZnak"/>
    <w:uiPriority w:val="99"/>
    <w:locked/>
    <w:rsid w:val="007C173E"/>
    <w:rPr>
      <w:rFonts w:ascii="Calibri" w:hAnsi="Calibri" w:cs="Calibri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locked/>
    <w:rsid w:val="00CC4124"/>
    <w:rPr>
      <w:rFonts w:ascii="Calibri" w:hAnsi="Calibri" w:cs="Calibri"/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semiHidden/>
    <w:rsid w:val="00CC4124"/>
    <w:pPr>
      <w:spacing w:after="0" w:line="240" w:lineRule="auto"/>
      <w:jc w:val="both"/>
    </w:pPr>
    <w:rPr>
      <w:rFonts w:ascii="Univers" w:eastAsia="Times New Roman" w:hAnsi="Univers" w:cs="Univers"/>
      <w:lang w:val="es-ES" w:eastAsia="es-ES"/>
    </w:rPr>
  </w:style>
  <w:style w:type="paragraph" w:styleId="Tekstpodstawowy3">
    <w:name w:val="Body Text 3"/>
    <w:basedOn w:val="Normalny"/>
    <w:link w:val="Tekstpodstawowy3Znak"/>
    <w:uiPriority w:val="99"/>
    <w:rsid w:val="00CC4124"/>
    <w:pPr>
      <w:spacing w:after="0" w:line="240" w:lineRule="auto"/>
      <w:jc w:val="both"/>
    </w:pPr>
    <w:rPr>
      <w:rFonts w:cs="Times New Roman"/>
      <w:b/>
      <w:bCs/>
      <w:i/>
      <w:iCs/>
      <w:sz w:val="24"/>
      <w:szCs w:val="24"/>
      <w:lang w:eastAsia="pl-PL"/>
    </w:rPr>
  </w:style>
  <w:style w:type="character" w:customStyle="1" w:styleId="BodyText3Char">
    <w:name w:val="Body Text 3 Char"/>
    <w:basedOn w:val="Domylnaczcionkaakapitu"/>
    <w:uiPriority w:val="99"/>
    <w:locked/>
    <w:rsid w:val="007C173E"/>
  </w:style>
  <w:style w:type="character" w:customStyle="1" w:styleId="Tekstpodstawowy3Znak">
    <w:name w:val="Tekst podstawowy 3 Znak"/>
    <w:link w:val="Tekstpodstawowy3"/>
    <w:uiPriority w:val="99"/>
    <w:locked/>
    <w:rsid w:val="00CC4124"/>
    <w:rPr>
      <w:rFonts w:ascii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font5">
    <w:name w:val="font5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font6">
    <w:name w:val="font6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68">
    <w:name w:val="xl68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9">
    <w:name w:val="xl69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0">
    <w:name w:val="xl70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2">
    <w:name w:val="xl72"/>
    <w:basedOn w:val="Normalny"/>
    <w:uiPriority w:val="99"/>
    <w:rsid w:val="00CC4124"/>
    <w:pPr>
      <w:pBdr>
        <w:top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3">
    <w:name w:val="xl73"/>
    <w:basedOn w:val="Normalny"/>
    <w:uiPriority w:val="99"/>
    <w:rsid w:val="00CC412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4">
    <w:name w:val="xl74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5">
    <w:name w:val="xl75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6">
    <w:name w:val="xl76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7">
    <w:name w:val="xl77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8">
    <w:name w:val="xl78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9">
    <w:name w:val="xl79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0">
    <w:name w:val="xl80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1">
    <w:name w:val="xl81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2">
    <w:name w:val="xl82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3">
    <w:name w:val="xl83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4">
    <w:name w:val="xl84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5">
    <w:name w:val="xl85"/>
    <w:basedOn w:val="Normalny"/>
    <w:uiPriority w:val="99"/>
    <w:rsid w:val="00CC4124"/>
    <w:pPr>
      <w:pBdr>
        <w:top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Normalny1">
    <w:name w:val="Normalny1"/>
    <w:basedOn w:val="Tekstpodstawowywcity3"/>
    <w:uiPriority w:val="99"/>
    <w:rsid w:val="00CC4124"/>
    <w:pPr>
      <w:tabs>
        <w:tab w:val="num" w:pos="567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/>
      <w:ind w:left="567" w:hanging="567"/>
    </w:pPr>
    <w:rPr>
      <w:spacing w:val="0"/>
      <w:kern w:val="0"/>
    </w:rPr>
  </w:style>
  <w:style w:type="paragraph" w:customStyle="1" w:styleId="Nagwek4Wyjustowany">
    <w:name w:val="Nagłówek 4 + Wyjustowany"/>
    <w:basedOn w:val="Nagwek3"/>
    <w:uiPriority w:val="99"/>
    <w:rsid w:val="00CC4124"/>
    <w:pPr>
      <w:numPr>
        <w:numId w:val="0"/>
      </w:numPr>
      <w:tabs>
        <w:tab w:val="num" w:pos="720"/>
      </w:tabs>
      <w:spacing w:before="100" w:after="120"/>
      <w:ind w:left="720" w:hanging="720"/>
      <w:jc w:val="both"/>
    </w:pPr>
    <w:rPr>
      <w:caps/>
      <w:color w:val="000000"/>
      <w:sz w:val="22"/>
      <w:szCs w:val="22"/>
    </w:rPr>
  </w:style>
  <w:style w:type="paragraph" w:customStyle="1" w:styleId="3">
    <w:name w:val="3"/>
    <w:basedOn w:val="Normalny"/>
    <w:next w:val="Nagwek"/>
    <w:uiPriority w:val="99"/>
    <w:rsid w:val="00CC4124"/>
    <w:pPr>
      <w:numPr>
        <w:ilvl w:val="1"/>
      </w:numPr>
      <w:tabs>
        <w:tab w:val="num" w:pos="357"/>
        <w:tab w:val="center" w:pos="4536"/>
        <w:tab w:val="right" w:pos="9072"/>
      </w:tabs>
      <w:spacing w:after="0" w:line="240" w:lineRule="auto"/>
      <w:ind w:left="357" w:hanging="3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2">
    <w:name w:val="Styl2"/>
    <w:basedOn w:val="Nagwek"/>
    <w:uiPriority w:val="99"/>
    <w:rsid w:val="00CC4124"/>
    <w:pPr>
      <w:tabs>
        <w:tab w:val="num" w:pos="357"/>
      </w:tabs>
      <w:ind w:left="357" w:hanging="357"/>
    </w:pPr>
    <w:rPr>
      <w:rFonts w:ascii="Arial" w:hAnsi="Arial" w:cs="Arial"/>
      <w:b/>
      <w:bCs/>
      <w:sz w:val="32"/>
      <w:szCs w:val="32"/>
    </w:rPr>
  </w:style>
  <w:style w:type="paragraph" w:customStyle="1" w:styleId="listawypunktowatabela">
    <w:name w:val="lista wypunktowań tabela"/>
    <w:basedOn w:val="listawypunktowa"/>
    <w:uiPriority w:val="99"/>
    <w:rsid w:val="00CC4124"/>
    <w:pPr>
      <w:tabs>
        <w:tab w:val="num" w:pos="360"/>
      </w:tabs>
      <w:ind w:left="357" w:hanging="357"/>
    </w:pPr>
    <w:rPr>
      <w:sz w:val="20"/>
      <w:szCs w:val="20"/>
    </w:rPr>
  </w:style>
  <w:style w:type="paragraph" w:customStyle="1" w:styleId="listawypunktowa">
    <w:name w:val="lista wypunktowań"/>
    <w:basedOn w:val="Normalny"/>
    <w:autoRedefine/>
    <w:uiPriority w:val="99"/>
    <w:rsid w:val="00CC4124"/>
    <w:pPr>
      <w:spacing w:before="40" w:after="0" w:line="240" w:lineRule="auto"/>
      <w:jc w:val="both"/>
    </w:pPr>
    <w:rPr>
      <w:rFonts w:ascii="Arial" w:eastAsia="Times New Roman" w:hAnsi="Arial" w:cs="Arial"/>
      <w:lang w:eastAsia="pl-PL"/>
    </w:rPr>
  </w:style>
  <w:style w:type="paragraph" w:customStyle="1" w:styleId="listawypunktowan">
    <w:name w:val="lista wypunktowan"/>
    <w:basedOn w:val="listawypunktowa"/>
    <w:uiPriority w:val="99"/>
    <w:rsid w:val="00CC4124"/>
    <w:pPr>
      <w:tabs>
        <w:tab w:val="left" w:pos="284"/>
        <w:tab w:val="num" w:pos="1778"/>
      </w:tabs>
      <w:ind w:left="2118" w:hanging="284"/>
    </w:pPr>
  </w:style>
  <w:style w:type="paragraph" w:customStyle="1" w:styleId="P">
    <w:name w:val="P"/>
    <w:basedOn w:val="Normalny"/>
    <w:uiPriority w:val="99"/>
    <w:rsid w:val="00CC4124"/>
    <w:pPr>
      <w:widowControl w:val="0"/>
      <w:tabs>
        <w:tab w:val="left" w:pos="357"/>
        <w:tab w:val="num" w:pos="5940"/>
      </w:tabs>
      <w:spacing w:after="0" w:line="240" w:lineRule="auto"/>
      <w:ind w:left="5940"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istanumerowana">
    <w:name w:val="List Number"/>
    <w:basedOn w:val="Normalny"/>
    <w:uiPriority w:val="99"/>
    <w:rsid w:val="00CC4124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1">
    <w:name w:val="Art.1"/>
    <w:basedOn w:val="Normalny"/>
    <w:uiPriority w:val="99"/>
    <w:rsid w:val="00CC4124"/>
    <w:pPr>
      <w:spacing w:line="240" w:lineRule="auto"/>
      <w:ind w:left="360" w:hanging="360"/>
    </w:pPr>
    <w:rPr>
      <w:rFonts w:ascii="Arial" w:hAnsi="Arial" w:cs="Arial"/>
      <w:b/>
      <w:bCs/>
      <w:sz w:val="24"/>
      <w:szCs w:val="24"/>
    </w:rPr>
  </w:style>
  <w:style w:type="paragraph" w:customStyle="1" w:styleId="Art2">
    <w:name w:val="Art.2"/>
    <w:basedOn w:val="Art1"/>
    <w:uiPriority w:val="99"/>
    <w:rsid w:val="00CC4124"/>
    <w:pPr>
      <w:numPr>
        <w:ilvl w:val="1"/>
      </w:numPr>
      <w:tabs>
        <w:tab w:val="num" w:pos="1440"/>
      </w:tabs>
      <w:ind w:left="1440" w:hanging="360"/>
    </w:pPr>
    <w:rPr>
      <w:sz w:val="20"/>
      <w:szCs w:val="20"/>
    </w:rPr>
  </w:style>
  <w:style w:type="paragraph" w:customStyle="1" w:styleId="Art4">
    <w:name w:val="Art.4"/>
    <w:basedOn w:val="Normalny"/>
    <w:uiPriority w:val="99"/>
    <w:rsid w:val="00CC4124"/>
    <w:pPr>
      <w:spacing w:after="0" w:line="240" w:lineRule="auto"/>
      <w:ind w:left="1070" w:hanging="360"/>
      <w:jc w:val="both"/>
    </w:pPr>
    <w:rPr>
      <w:rFonts w:ascii="Arial" w:hAnsi="Arial" w:cs="Arial"/>
      <w:sz w:val="20"/>
      <w:szCs w:val="20"/>
    </w:rPr>
  </w:style>
  <w:style w:type="paragraph" w:customStyle="1" w:styleId="Punktowanie">
    <w:name w:val="Punktowanie"/>
    <w:basedOn w:val="Normalny"/>
    <w:uiPriority w:val="99"/>
    <w:rsid w:val="00CC412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Verdana" w:eastAsia="Times New Roman" w:hAnsi="Verdana" w:cs="Verdana"/>
      <w:sz w:val="20"/>
      <w:szCs w:val="20"/>
      <w:lang w:eastAsia="pl-PL"/>
    </w:rPr>
  </w:style>
  <w:style w:type="character" w:customStyle="1" w:styleId="apple-style-span">
    <w:name w:val="apple-style-span"/>
    <w:uiPriority w:val="99"/>
    <w:rsid w:val="00CC4124"/>
  </w:style>
  <w:style w:type="paragraph" w:customStyle="1" w:styleId="SZDWNormalny">
    <w:name w:val="SZDW Normalny"/>
    <w:basedOn w:val="Normalny"/>
    <w:link w:val="SZDWNormalnyZnak"/>
    <w:uiPriority w:val="99"/>
    <w:rsid w:val="000349A3"/>
    <w:pPr>
      <w:spacing w:before="120" w:after="0"/>
      <w:jc w:val="both"/>
    </w:pPr>
    <w:rPr>
      <w:rFonts w:ascii="Arial Narrow" w:hAnsi="Arial Narrow" w:cs="Arial Narrow"/>
      <w:sz w:val="24"/>
      <w:szCs w:val="24"/>
      <w:lang w:eastAsia="pl-PL"/>
    </w:rPr>
  </w:style>
  <w:style w:type="paragraph" w:customStyle="1" w:styleId="SZDWNaglowek1">
    <w:name w:val="SZDW Naglowek 1"/>
    <w:basedOn w:val="Normalny"/>
    <w:link w:val="SZDWNaglowek1Znak"/>
    <w:uiPriority w:val="99"/>
    <w:rsid w:val="0094190C"/>
    <w:pPr>
      <w:numPr>
        <w:numId w:val="1"/>
      </w:numPr>
      <w:spacing w:before="240" w:after="240"/>
      <w:jc w:val="both"/>
    </w:pPr>
    <w:rPr>
      <w:rFonts w:ascii="Arial Narrow" w:hAnsi="Arial Narrow" w:cs="Arial Narrow"/>
      <w:b/>
      <w:bCs/>
      <w:sz w:val="28"/>
      <w:szCs w:val="28"/>
      <w:lang w:eastAsia="pl-PL"/>
    </w:rPr>
  </w:style>
  <w:style w:type="character" w:customStyle="1" w:styleId="SZDWNormalnyZnak">
    <w:name w:val="SZDW Normalny Znak"/>
    <w:link w:val="SZDWNormalny"/>
    <w:uiPriority w:val="99"/>
    <w:locked/>
    <w:rsid w:val="000349A3"/>
    <w:rPr>
      <w:rFonts w:ascii="Arial Narrow" w:hAnsi="Arial Narrow" w:cs="Arial Narrow"/>
      <w:sz w:val="24"/>
      <w:szCs w:val="24"/>
    </w:rPr>
  </w:style>
  <w:style w:type="paragraph" w:customStyle="1" w:styleId="SZDWNagwek2">
    <w:name w:val="SZDW Nagłówek 2"/>
    <w:basedOn w:val="Normalny"/>
    <w:link w:val="SZDWNagwek2Znak"/>
    <w:uiPriority w:val="99"/>
    <w:rsid w:val="00BB2441"/>
    <w:pPr>
      <w:numPr>
        <w:ilvl w:val="1"/>
        <w:numId w:val="8"/>
      </w:numPr>
      <w:spacing w:before="120" w:after="120"/>
      <w:jc w:val="both"/>
    </w:pPr>
    <w:rPr>
      <w:rFonts w:ascii="Arial Narrow" w:hAnsi="Arial Narrow" w:cs="Arial Narrow"/>
      <w:b/>
      <w:bCs/>
      <w:sz w:val="24"/>
      <w:szCs w:val="24"/>
      <w:lang w:eastAsia="pl-PL"/>
    </w:rPr>
  </w:style>
  <w:style w:type="character" w:customStyle="1" w:styleId="SZDWNaglowek1Znak">
    <w:name w:val="SZDW Naglowek 1 Znak"/>
    <w:link w:val="SZDWNaglowek1"/>
    <w:uiPriority w:val="99"/>
    <w:locked/>
    <w:rsid w:val="0094190C"/>
    <w:rPr>
      <w:rFonts w:ascii="Arial Narrow" w:hAnsi="Arial Narrow" w:cs="Arial Narrow"/>
      <w:b/>
      <w:bCs/>
      <w:sz w:val="28"/>
      <w:szCs w:val="28"/>
      <w:lang w:val="pl-PL" w:eastAsia="pl-PL"/>
    </w:rPr>
  </w:style>
  <w:style w:type="table" w:styleId="Tabela-Siatka">
    <w:name w:val="Table Grid"/>
    <w:basedOn w:val="Standardowy"/>
    <w:uiPriority w:val="99"/>
    <w:rsid w:val="0048081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ZDWNagwek2Znak">
    <w:name w:val="SZDW Nagłówek 2 Znak"/>
    <w:link w:val="SZDWNagwek2"/>
    <w:uiPriority w:val="99"/>
    <w:locked/>
    <w:rsid w:val="00BB2441"/>
    <w:rPr>
      <w:rFonts w:ascii="Arial Narrow" w:hAnsi="Arial Narrow" w:cs="Arial Narrow"/>
      <w:b/>
      <w:bCs/>
      <w:sz w:val="24"/>
      <w:szCs w:val="24"/>
    </w:rPr>
  </w:style>
  <w:style w:type="character" w:customStyle="1" w:styleId="WW8Num17z2">
    <w:name w:val="WW8Num17z2"/>
    <w:uiPriority w:val="99"/>
    <w:rsid w:val="00576853"/>
    <w:rPr>
      <w:rFonts w:ascii="Wingdings" w:hAnsi="Wingdings" w:cs="Wingdings"/>
    </w:rPr>
  </w:style>
  <w:style w:type="character" w:customStyle="1" w:styleId="WW8Num2z0">
    <w:name w:val="WW8Num2z0"/>
    <w:uiPriority w:val="99"/>
    <w:rsid w:val="007C173E"/>
  </w:style>
  <w:style w:type="character" w:customStyle="1" w:styleId="WW8Num3z0">
    <w:name w:val="WW8Num3z0"/>
    <w:uiPriority w:val="99"/>
    <w:rsid w:val="007C173E"/>
  </w:style>
  <w:style w:type="character" w:customStyle="1" w:styleId="WW8Num4z0">
    <w:name w:val="WW8Num4z0"/>
    <w:uiPriority w:val="99"/>
    <w:rsid w:val="007C173E"/>
    <w:rPr>
      <w:rFonts w:ascii="Symbol" w:hAnsi="Symbol" w:cs="Symbol"/>
      <w:color w:val="auto"/>
    </w:rPr>
  </w:style>
  <w:style w:type="character" w:customStyle="1" w:styleId="WW8Num4z1">
    <w:name w:val="WW8Num4z1"/>
    <w:uiPriority w:val="99"/>
    <w:rsid w:val="007C173E"/>
  </w:style>
  <w:style w:type="character" w:customStyle="1" w:styleId="WW8Num5z0">
    <w:name w:val="WW8Num5z0"/>
    <w:uiPriority w:val="99"/>
    <w:rsid w:val="007C173E"/>
  </w:style>
  <w:style w:type="character" w:customStyle="1" w:styleId="WW8Num6z0">
    <w:name w:val="WW8Num6z0"/>
    <w:uiPriority w:val="99"/>
    <w:rsid w:val="007C173E"/>
  </w:style>
  <w:style w:type="character" w:customStyle="1" w:styleId="WW8Num6z1">
    <w:name w:val="WW8Num6z1"/>
    <w:uiPriority w:val="99"/>
    <w:rsid w:val="007C173E"/>
    <w:rPr>
      <w:rFonts w:ascii="Courier New" w:hAnsi="Courier New" w:cs="Courier New"/>
    </w:rPr>
  </w:style>
  <w:style w:type="character" w:customStyle="1" w:styleId="WW8Num6z3">
    <w:name w:val="WW8Num6z3"/>
    <w:uiPriority w:val="99"/>
    <w:rsid w:val="007C173E"/>
    <w:rPr>
      <w:rFonts w:ascii="Symbol" w:hAnsi="Symbol" w:cs="Symbol"/>
    </w:rPr>
  </w:style>
  <w:style w:type="character" w:customStyle="1" w:styleId="WW8Num7z0">
    <w:name w:val="WW8Num7z0"/>
    <w:uiPriority w:val="99"/>
    <w:rsid w:val="007C173E"/>
    <w:rPr>
      <w:rFonts w:ascii="Wingdings" w:hAnsi="Wingdings" w:cs="Wingdings"/>
    </w:rPr>
  </w:style>
  <w:style w:type="character" w:customStyle="1" w:styleId="WW8Num8z0">
    <w:name w:val="WW8Num8z0"/>
    <w:uiPriority w:val="99"/>
    <w:rsid w:val="007C173E"/>
  </w:style>
  <w:style w:type="character" w:customStyle="1" w:styleId="WW8Num9z0">
    <w:name w:val="WW8Num9z0"/>
    <w:uiPriority w:val="99"/>
    <w:rsid w:val="007C173E"/>
  </w:style>
  <w:style w:type="character" w:customStyle="1" w:styleId="WW8Num9z1">
    <w:name w:val="WW8Num9z1"/>
    <w:uiPriority w:val="99"/>
    <w:rsid w:val="007C173E"/>
    <w:rPr>
      <w:color w:val="auto"/>
    </w:rPr>
  </w:style>
  <w:style w:type="character" w:customStyle="1" w:styleId="WW8Num9z2">
    <w:name w:val="WW8Num9z2"/>
    <w:uiPriority w:val="99"/>
    <w:rsid w:val="007C173E"/>
  </w:style>
  <w:style w:type="character" w:customStyle="1" w:styleId="WW8Num10z0">
    <w:name w:val="WW8Num10z0"/>
    <w:uiPriority w:val="99"/>
    <w:rsid w:val="007C173E"/>
    <w:rPr>
      <w:rFonts w:ascii="Symbol" w:hAnsi="Symbol" w:cs="Symbol"/>
      <w:color w:val="auto"/>
    </w:rPr>
  </w:style>
  <w:style w:type="character" w:customStyle="1" w:styleId="WW8Num11z0">
    <w:name w:val="WW8Num11z0"/>
    <w:uiPriority w:val="99"/>
    <w:rsid w:val="007C173E"/>
  </w:style>
  <w:style w:type="character" w:customStyle="1" w:styleId="WW8Num12z0">
    <w:name w:val="WW8Num12z0"/>
    <w:uiPriority w:val="99"/>
    <w:rsid w:val="007C173E"/>
  </w:style>
  <w:style w:type="character" w:customStyle="1" w:styleId="WW8Num12z1">
    <w:name w:val="WW8Num12z1"/>
    <w:uiPriority w:val="99"/>
    <w:rsid w:val="007C173E"/>
    <w:rPr>
      <w:color w:val="auto"/>
    </w:rPr>
  </w:style>
  <w:style w:type="character" w:customStyle="1" w:styleId="WW8Num12z2">
    <w:name w:val="WW8Num12z2"/>
    <w:uiPriority w:val="99"/>
    <w:rsid w:val="007C173E"/>
  </w:style>
  <w:style w:type="character" w:customStyle="1" w:styleId="WW8Num13z0">
    <w:name w:val="WW8Num13z0"/>
    <w:uiPriority w:val="99"/>
    <w:rsid w:val="007C173E"/>
    <w:rPr>
      <w:rFonts w:ascii="Symbol" w:hAnsi="Symbol" w:cs="Symbol"/>
      <w:color w:val="auto"/>
    </w:rPr>
  </w:style>
  <w:style w:type="character" w:customStyle="1" w:styleId="WW8Num13z1">
    <w:name w:val="WW8Num13z1"/>
    <w:uiPriority w:val="99"/>
    <w:rsid w:val="007C173E"/>
    <w:rPr>
      <w:color w:val="auto"/>
    </w:rPr>
  </w:style>
  <w:style w:type="character" w:customStyle="1" w:styleId="WW8Num14z0">
    <w:name w:val="WW8Num14z0"/>
    <w:uiPriority w:val="99"/>
    <w:rsid w:val="007C173E"/>
    <w:rPr>
      <w:rFonts w:ascii="Symbol" w:hAnsi="Symbol" w:cs="Symbol"/>
      <w:color w:val="auto"/>
    </w:rPr>
  </w:style>
  <w:style w:type="character" w:customStyle="1" w:styleId="WW8Num14z1">
    <w:name w:val="WW8Num14z1"/>
    <w:uiPriority w:val="99"/>
    <w:rsid w:val="007C173E"/>
  </w:style>
  <w:style w:type="character" w:customStyle="1" w:styleId="WW8Num15z0">
    <w:name w:val="WW8Num15z0"/>
    <w:uiPriority w:val="99"/>
    <w:rsid w:val="007C173E"/>
    <w:rPr>
      <w:rFonts w:ascii="Symbol" w:hAnsi="Symbol" w:cs="Symbol"/>
      <w:color w:val="auto"/>
    </w:rPr>
  </w:style>
  <w:style w:type="character" w:customStyle="1" w:styleId="WW8Num15z1">
    <w:name w:val="WW8Num15z1"/>
    <w:uiPriority w:val="99"/>
    <w:rsid w:val="007C173E"/>
  </w:style>
  <w:style w:type="character" w:customStyle="1" w:styleId="WW8Num16z0">
    <w:name w:val="WW8Num16z0"/>
    <w:uiPriority w:val="99"/>
    <w:rsid w:val="007C173E"/>
    <w:rPr>
      <w:rFonts w:ascii="Symbol" w:hAnsi="Symbol" w:cs="Symbol"/>
      <w:color w:val="auto"/>
    </w:rPr>
  </w:style>
  <w:style w:type="character" w:customStyle="1" w:styleId="WW8Num17z0">
    <w:name w:val="WW8Num17z0"/>
    <w:uiPriority w:val="99"/>
    <w:rsid w:val="007C173E"/>
  </w:style>
  <w:style w:type="character" w:customStyle="1" w:styleId="WW8Num17z1">
    <w:name w:val="WW8Num17z1"/>
    <w:uiPriority w:val="99"/>
    <w:rsid w:val="007C173E"/>
    <w:rPr>
      <w:rFonts w:ascii="Courier New" w:hAnsi="Courier New" w:cs="Courier New"/>
    </w:rPr>
  </w:style>
  <w:style w:type="character" w:customStyle="1" w:styleId="WW8Num18z0">
    <w:name w:val="WW8Num18z0"/>
    <w:uiPriority w:val="99"/>
    <w:rsid w:val="007C173E"/>
    <w:rPr>
      <w:rFonts w:ascii="Symbol" w:hAnsi="Symbol" w:cs="Symbol"/>
    </w:rPr>
  </w:style>
  <w:style w:type="character" w:customStyle="1" w:styleId="WW8Num19z0">
    <w:name w:val="WW8Num19z0"/>
    <w:uiPriority w:val="99"/>
    <w:rsid w:val="007C173E"/>
  </w:style>
  <w:style w:type="character" w:customStyle="1" w:styleId="WW8Num19z1">
    <w:name w:val="WW8Num19z1"/>
    <w:uiPriority w:val="99"/>
    <w:rsid w:val="007C173E"/>
  </w:style>
  <w:style w:type="character" w:customStyle="1" w:styleId="WW8Num20z0">
    <w:name w:val="WW8Num20z0"/>
    <w:uiPriority w:val="99"/>
    <w:rsid w:val="007C173E"/>
    <w:rPr>
      <w:b/>
      <w:bCs/>
      <w:sz w:val="24"/>
      <w:szCs w:val="24"/>
    </w:rPr>
  </w:style>
  <w:style w:type="character" w:customStyle="1" w:styleId="WW8Num21z0">
    <w:name w:val="WW8Num21z0"/>
    <w:uiPriority w:val="99"/>
    <w:rsid w:val="007C173E"/>
  </w:style>
  <w:style w:type="character" w:customStyle="1" w:styleId="WW8Num21z1">
    <w:name w:val="WW8Num21z1"/>
    <w:uiPriority w:val="99"/>
    <w:rsid w:val="007C173E"/>
  </w:style>
  <w:style w:type="character" w:customStyle="1" w:styleId="WW8Num22z0">
    <w:name w:val="WW8Num22z0"/>
    <w:uiPriority w:val="99"/>
    <w:rsid w:val="007C173E"/>
    <w:rPr>
      <w:rFonts w:ascii="Symbol" w:hAnsi="Symbol" w:cs="Symbol"/>
      <w:color w:val="auto"/>
    </w:rPr>
  </w:style>
  <w:style w:type="character" w:customStyle="1" w:styleId="WW8Num22z1">
    <w:name w:val="WW8Num22z1"/>
    <w:uiPriority w:val="99"/>
    <w:rsid w:val="007C173E"/>
  </w:style>
  <w:style w:type="character" w:customStyle="1" w:styleId="WW8Num22z2">
    <w:name w:val="WW8Num22z2"/>
    <w:uiPriority w:val="99"/>
    <w:rsid w:val="007C173E"/>
    <w:rPr>
      <w:rFonts w:ascii="Wingdings" w:hAnsi="Wingdings" w:cs="Wingdings"/>
    </w:rPr>
  </w:style>
  <w:style w:type="character" w:customStyle="1" w:styleId="WW8Num22z3">
    <w:name w:val="WW8Num22z3"/>
    <w:uiPriority w:val="99"/>
    <w:rsid w:val="007C173E"/>
    <w:rPr>
      <w:rFonts w:ascii="Symbol" w:hAnsi="Symbol" w:cs="Symbol"/>
    </w:rPr>
  </w:style>
  <w:style w:type="character" w:customStyle="1" w:styleId="WW8Num23z0">
    <w:name w:val="WW8Num23z0"/>
    <w:uiPriority w:val="99"/>
    <w:rsid w:val="007C173E"/>
    <w:rPr>
      <w:rFonts w:ascii="Symbol" w:hAnsi="Symbol" w:cs="Symbol"/>
      <w:color w:val="auto"/>
    </w:rPr>
  </w:style>
  <w:style w:type="character" w:customStyle="1" w:styleId="WW8Num23z1">
    <w:name w:val="WW8Num23z1"/>
    <w:uiPriority w:val="99"/>
    <w:rsid w:val="007C173E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7C173E"/>
    <w:rPr>
      <w:rFonts w:ascii="Wingdings" w:hAnsi="Wingdings" w:cs="Wingdings"/>
    </w:rPr>
  </w:style>
  <w:style w:type="character" w:customStyle="1" w:styleId="WW8Num23z3">
    <w:name w:val="WW8Num23z3"/>
    <w:uiPriority w:val="99"/>
    <w:rsid w:val="007C173E"/>
    <w:rPr>
      <w:rFonts w:ascii="Symbol" w:hAnsi="Symbol" w:cs="Symbol"/>
    </w:rPr>
  </w:style>
  <w:style w:type="character" w:customStyle="1" w:styleId="WW8Num24z0">
    <w:name w:val="WW8Num24z0"/>
    <w:uiPriority w:val="99"/>
    <w:rsid w:val="007C173E"/>
    <w:rPr>
      <w:rFonts w:ascii="Symbol" w:hAnsi="Symbol" w:cs="Symbol"/>
      <w:color w:val="auto"/>
    </w:rPr>
  </w:style>
  <w:style w:type="character" w:customStyle="1" w:styleId="WW8Num25z0">
    <w:name w:val="WW8Num25z0"/>
    <w:uiPriority w:val="99"/>
    <w:rsid w:val="007C173E"/>
  </w:style>
  <w:style w:type="character" w:customStyle="1" w:styleId="WW8Num25z2">
    <w:name w:val="WW8Num25z2"/>
    <w:uiPriority w:val="99"/>
    <w:rsid w:val="007C173E"/>
    <w:rPr>
      <w:rFonts w:ascii="Wingdings" w:hAnsi="Wingdings" w:cs="Wingdings"/>
    </w:rPr>
  </w:style>
  <w:style w:type="character" w:customStyle="1" w:styleId="WW8Num25z4">
    <w:name w:val="WW8Num25z4"/>
    <w:uiPriority w:val="99"/>
    <w:rsid w:val="007C173E"/>
    <w:rPr>
      <w:rFonts w:ascii="Courier New" w:hAnsi="Courier New" w:cs="Courier New"/>
    </w:rPr>
  </w:style>
  <w:style w:type="character" w:customStyle="1" w:styleId="WW8Num26z0">
    <w:name w:val="WW8Num26z0"/>
    <w:uiPriority w:val="99"/>
    <w:rsid w:val="007C173E"/>
    <w:rPr>
      <w:rFonts w:ascii="Symbol" w:hAnsi="Symbol" w:cs="Symbol"/>
    </w:rPr>
  </w:style>
  <w:style w:type="character" w:customStyle="1" w:styleId="WW8Num26z1">
    <w:name w:val="WW8Num26z1"/>
    <w:uiPriority w:val="99"/>
    <w:rsid w:val="007C173E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7C173E"/>
    <w:rPr>
      <w:rFonts w:ascii="Wingdings" w:hAnsi="Wingdings" w:cs="Wingdings"/>
    </w:rPr>
  </w:style>
  <w:style w:type="character" w:customStyle="1" w:styleId="WW8Num27z0">
    <w:name w:val="WW8Num27z0"/>
    <w:uiPriority w:val="99"/>
    <w:rsid w:val="007C173E"/>
    <w:rPr>
      <w:rFonts w:ascii="Symbol" w:hAnsi="Symbol" w:cs="Symbol"/>
    </w:rPr>
  </w:style>
  <w:style w:type="character" w:customStyle="1" w:styleId="WW8Num27z1">
    <w:name w:val="WW8Num27z1"/>
    <w:uiPriority w:val="99"/>
    <w:rsid w:val="007C173E"/>
    <w:rPr>
      <w:rFonts w:ascii="Courier New" w:hAnsi="Courier New" w:cs="Courier New"/>
    </w:rPr>
  </w:style>
  <w:style w:type="character" w:customStyle="1" w:styleId="WW8Num28z0">
    <w:name w:val="WW8Num28z0"/>
    <w:uiPriority w:val="99"/>
    <w:rsid w:val="007C173E"/>
    <w:rPr>
      <w:rFonts w:ascii="Symbol" w:hAnsi="Symbol" w:cs="Symbol"/>
      <w:color w:val="auto"/>
    </w:rPr>
  </w:style>
  <w:style w:type="character" w:customStyle="1" w:styleId="WW8Num28z1">
    <w:name w:val="WW8Num28z1"/>
    <w:uiPriority w:val="99"/>
    <w:rsid w:val="007C173E"/>
  </w:style>
  <w:style w:type="character" w:customStyle="1" w:styleId="WW8Num29z0">
    <w:name w:val="WW8Num29z0"/>
    <w:uiPriority w:val="99"/>
    <w:rsid w:val="007C173E"/>
    <w:rPr>
      <w:rFonts w:ascii="Symbol" w:hAnsi="Symbol" w:cs="Symbol"/>
      <w:color w:val="auto"/>
    </w:rPr>
  </w:style>
  <w:style w:type="character" w:customStyle="1" w:styleId="WW8Num30z0">
    <w:name w:val="WW8Num30z0"/>
    <w:uiPriority w:val="99"/>
    <w:rsid w:val="007C173E"/>
    <w:rPr>
      <w:rFonts w:ascii="Symbol" w:hAnsi="Symbol" w:cs="Symbol"/>
      <w:sz w:val="20"/>
      <w:szCs w:val="20"/>
    </w:rPr>
  </w:style>
  <w:style w:type="character" w:customStyle="1" w:styleId="Absatz-Standardschriftart">
    <w:name w:val="Absatz-Standardschriftart"/>
    <w:uiPriority w:val="99"/>
    <w:rsid w:val="007C173E"/>
  </w:style>
  <w:style w:type="character" w:customStyle="1" w:styleId="WW8Num7z1">
    <w:name w:val="WW8Num7z1"/>
    <w:uiPriority w:val="99"/>
    <w:rsid w:val="007C173E"/>
    <w:rPr>
      <w:rFonts w:ascii="Courier New" w:hAnsi="Courier New" w:cs="Courier New"/>
    </w:rPr>
  </w:style>
  <w:style w:type="character" w:customStyle="1" w:styleId="WW8Num7z3">
    <w:name w:val="WW8Num7z3"/>
    <w:uiPriority w:val="99"/>
    <w:rsid w:val="007C173E"/>
    <w:rPr>
      <w:rFonts w:ascii="Symbol" w:hAnsi="Symbol" w:cs="Symbol"/>
    </w:rPr>
  </w:style>
  <w:style w:type="character" w:customStyle="1" w:styleId="WW8Num10z1">
    <w:name w:val="WW8Num10z1"/>
    <w:uiPriority w:val="99"/>
    <w:rsid w:val="007C173E"/>
    <w:rPr>
      <w:color w:val="auto"/>
    </w:rPr>
  </w:style>
  <w:style w:type="character" w:customStyle="1" w:styleId="WW8Num10z2">
    <w:name w:val="WW8Num10z2"/>
    <w:uiPriority w:val="99"/>
    <w:rsid w:val="007C173E"/>
  </w:style>
  <w:style w:type="character" w:customStyle="1" w:styleId="WW8Num13z2">
    <w:name w:val="WW8Num13z2"/>
    <w:uiPriority w:val="99"/>
    <w:rsid w:val="007C173E"/>
  </w:style>
  <w:style w:type="character" w:customStyle="1" w:styleId="WW8Num16z1">
    <w:name w:val="WW8Num16z1"/>
    <w:uiPriority w:val="99"/>
    <w:rsid w:val="007C173E"/>
  </w:style>
  <w:style w:type="character" w:customStyle="1" w:styleId="WW8Num18z1">
    <w:name w:val="WW8Num18z1"/>
    <w:uiPriority w:val="99"/>
    <w:rsid w:val="007C173E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7C173E"/>
    <w:rPr>
      <w:rFonts w:ascii="Wingdings" w:hAnsi="Wingdings" w:cs="Wingdings"/>
    </w:rPr>
  </w:style>
  <w:style w:type="character" w:customStyle="1" w:styleId="WW8Num20z1">
    <w:name w:val="WW8Num20z1"/>
    <w:uiPriority w:val="99"/>
    <w:rsid w:val="007C173E"/>
  </w:style>
  <w:style w:type="character" w:customStyle="1" w:styleId="WW8Num24z1">
    <w:name w:val="WW8Num24z1"/>
    <w:uiPriority w:val="99"/>
    <w:rsid w:val="007C173E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7C173E"/>
    <w:rPr>
      <w:rFonts w:ascii="Wingdings" w:hAnsi="Wingdings" w:cs="Wingdings"/>
    </w:rPr>
  </w:style>
  <w:style w:type="character" w:customStyle="1" w:styleId="WW8Num24z3">
    <w:name w:val="WW8Num24z3"/>
    <w:uiPriority w:val="99"/>
    <w:rsid w:val="007C173E"/>
    <w:rPr>
      <w:rFonts w:ascii="Symbol" w:hAnsi="Symbol" w:cs="Symbol"/>
    </w:rPr>
  </w:style>
  <w:style w:type="character" w:customStyle="1" w:styleId="WW8Num26z4">
    <w:name w:val="WW8Num26z4"/>
    <w:uiPriority w:val="99"/>
    <w:rsid w:val="007C173E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7C173E"/>
    <w:rPr>
      <w:rFonts w:ascii="Wingdings" w:hAnsi="Wingdings" w:cs="Wingdings"/>
    </w:rPr>
  </w:style>
  <w:style w:type="character" w:customStyle="1" w:styleId="WW8Num29z1">
    <w:name w:val="WW8Num29z1"/>
    <w:uiPriority w:val="99"/>
    <w:rsid w:val="007C173E"/>
  </w:style>
  <w:style w:type="character" w:customStyle="1" w:styleId="WW-Absatz-Standardschriftart">
    <w:name w:val="WW-Absatz-Standardschriftart"/>
    <w:uiPriority w:val="99"/>
    <w:rsid w:val="007C173E"/>
  </w:style>
  <w:style w:type="character" w:customStyle="1" w:styleId="ListLabel1">
    <w:name w:val="ListLabel 1"/>
    <w:uiPriority w:val="99"/>
    <w:rsid w:val="007C173E"/>
  </w:style>
  <w:style w:type="character" w:customStyle="1" w:styleId="ListLabel2">
    <w:name w:val="ListLabel 2"/>
    <w:uiPriority w:val="99"/>
    <w:rsid w:val="007C173E"/>
    <w:rPr>
      <w:color w:val="auto"/>
    </w:rPr>
  </w:style>
  <w:style w:type="character" w:customStyle="1" w:styleId="ListLabel3">
    <w:name w:val="ListLabel 3"/>
    <w:uiPriority w:val="99"/>
    <w:rsid w:val="007C173E"/>
    <w:rPr>
      <w:color w:val="auto"/>
    </w:rPr>
  </w:style>
  <w:style w:type="character" w:customStyle="1" w:styleId="ListLabel4">
    <w:name w:val="ListLabel 4"/>
    <w:uiPriority w:val="99"/>
    <w:rsid w:val="007C173E"/>
    <w:rPr>
      <w:b/>
      <w:bCs/>
      <w:sz w:val="24"/>
      <w:szCs w:val="24"/>
    </w:rPr>
  </w:style>
  <w:style w:type="character" w:customStyle="1" w:styleId="ListLabel5">
    <w:name w:val="ListLabel 5"/>
    <w:uiPriority w:val="99"/>
    <w:rsid w:val="007C173E"/>
    <w:rPr>
      <w:sz w:val="20"/>
      <w:szCs w:val="20"/>
    </w:rPr>
  </w:style>
  <w:style w:type="character" w:customStyle="1" w:styleId="Domylnaczcionkaakapitu1">
    <w:name w:val="Domyślna czcionka akapitu1"/>
    <w:uiPriority w:val="99"/>
    <w:rsid w:val="007C173E"/>
  </w:style>
  <w:style w:type="character" w:customStyle="1" w:styleId="Numerstrony1">
    <w:name w:val="Numer strony1"/>
    <w:uiPriority w:val="99"/>
    <w:rsid w:val="007C173E"/>
  </w:style>
  <w:style w:type="character" w:customStyle="1" w:styleId="Odwoanieprzypisukocowego1">
    <w:name w:val="Odwołanie przypisu końcowego1"/>
    <w:uiPriority w:val="99"/>
    <w:rsid w:val="007C173E"/>
  </w:style>
  <w:style w:type="character" w:customStyle="1" w:styleId="HTML-staaszeroko1">
    <w:name w:val="HTML - stała szerokość1"/>
    <w:uiPriority w:val="99"/>
    <w:rsid w:val="007C173E"/>
  </w:style>
  <w:style w:type="character" w:customStyle="1" w:styleId="UyteHipercze1">
    <w:name w:val="UżyteHiperłącze1"/>
    <w:uiPriority w:val="99"/>
    <w:rsid w:val="007C173E"/>
  </w:style>
  <w:style w:type="character" w:customStyle="1" w:styleId="Odwoaniedokomentarza1">
    <w:name w:val="Odwołanie do komentarza1"/>
    <w:uiPriority w:val="99"/>
    <w:rsid w:val="007C173E"/>
  </w:style>
  <w:style w:type="character" w:customStyle="1" w:styleId="TeksttreciPogrubienie">
    <w:name w:val="Tekst treści + Pogrubienie"/>
    <w:uiPriority w:val="99"/>
    <w:rsid w:val="007C173E"/>
  </w:style>
  <w:style w:type="character" w:customStyle="1" w:styleId="Symbolewypunktowania">
    <w:name w:val="Symbole wypunktowania"/>
    <w:uiPriority w:val="99"/>
    <w:rsid w:val="007C173E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7C173E"/>
  </w:style>
  <w:style w:type="paragraph" w:customStyle="1" w:styleId="Nagwek10">
    <w:name w:val="Nagłówek1"/>
    <w:basedOn w:val="Normalny"/>
    <w:next w:val="Tekstpodstawowy"/>
    <w:uiPriority w:val="99"/>
    <w:rsid w:val="007C173E"/>
    <w:pPr>
      <w:keepNext/>
      <w:tabs>
        <w:tab w:val="center" w:pos="4536"/>
        <w:tab w:val="right" w:pos="9072"/>
      </w:tabs>
      <w:suppressAutoHyphens/>
      <w:spacing w:before="240"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Lista">
    <w:name w:val="List"/>
    <w:basedOn w:val="Tekstpodstawowy"/>
    <w:uiPriority w:val="99"/>
    <w:locked/>
    <w:rsid w:val="007C173E"/>
    <w:pPr>
      <w:suppressAutoHyphens/>
    </w:pPr>
    <w:rPr>
      <w:kern w:val="1"/>
      <w:lang w:eastAsia="ar-SA"/>
    </w:rPr>
  </w:style>
  <w:style w:type="paragraph" w:customStyle="1" w:styleId="Podpis1">
    <w:name w:val="Podpis1"/>
    <w:basedOn w:val="Normalny"/>
    <w:uiPriority w:val="99"/>
    <w:rsid w:val="007C173E"/>
    <w:pPr>
      <w:suppressLineNumbers/>
      <w:suppressAutoHyphens/>
      <w:spacing w:before="120" w:after="120"/>
    </w:pPr>
    <w:rPr>
      <w:i/>
      <w:iCs/>
      <w:kern w:val="1"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rsid w:val="007C173E"/>
    <w:pPr>
      <w:suppressLineNumbers/>
      <w:suppressAutoHyphens/>
    </w:pPr>
    <w:rPr>
      <w:kern w:val="1"/>
      <w:lang w:eastAsia="ar-SA"/>
    </w:rPr>
  </w:style>
  <w:style w:type="paragraph" w:customStyle="1" w:styleId="Indeks11">
    <w:name w:val="Indeks 1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Nagwekindeksu1">
    <w:name w:val="Nagłówek indeksu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NormalnyWeb1">
    <w:name w:val="Normalny (Web)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rzypisukocowego1">
    <w:name w:val="Tekst przypisu końcowego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Akapitzlist1">
    <w:name w:val="Akapit z listą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Listapunktowana1">
    <w:name w:val="Lista punktowan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21">
    <w:name w:val="Tekst podstawowy 2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wcity21">
    <w:name w:val="Tekst podstawowy wcięty 2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7C173E"/>
    <w:pPr>
      <w:jc w:val="center"/>
    </w:pPr>
    <w:rPr>
      <w:rFonts w:ascii="Calibri" w:eastAsia="Calibri" w:hAnsi="Calibri" w:cs="Calibri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7C173E"/>
    <w:rPr>
      <w:rFonts w:ascii="Times New Roman" w:hAnsi="Times New Roman" w:cs="Times New Roman"/>
      <w:i/>
      <w:iCs/>
      <w:kern w:val="1"/>
      <w:sz w:val="28"/>
      <w:szCs w:val="28"/>
      <w:lang w:eastAsia="ar-SA" w:bidi="ar-SA"/>
    </w:rPr>
  </w:style>
  <w:style w:type="paragraph" w:customStyle="1" w:styleId="Tekstdymka1">
    <w:name w:val="Tekst dymk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komentarza1">
    <w:name w:val="Tekst komentarz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matkomentarza1">
    <w:name w:val="Temat komentarza1"/>
    <w:basedOn w:val="Tekstkomentarza1"/>
    <w:uiPriority w:val="99"/>
    <w:rsid w:val="007C173E"/>
  </w:style>
  <w:style w:type="paragraph" w:customStyle="1" w:styleId="Spisilustracji1">
    <w:name w:val="Spis ilustracji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31">
    <w:name w:val="Tekst podstawowy 3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Listanumerowana1">
    <w:name w:val="Lista numerowan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Zawartoramki">
    <w:name w:val="Zawartość ramki"/>
    <w:basedOn w:val="Tekstpodstawow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Zawartotabeli">
    <w:name w:val="Zawartość tabeli"/>
    <w:basedOn w:val="Normalny"/>
    <w:uiPriority w:val="99"/>
    <w:rsid w:val="007C173E"/>
    <w:pPr>
      <w:suppressLineNumbers/>
      <w:suppressAutoHyphens/>
    </w:pPr>
    <w:rPr>
      <w:kern w:val="1"/>
      <w:lang w:eastAsia="ar-SA"/>
    </w:rPr>
  </w:style>
  <w:style w:type="paragraph" w:customStyle="1" w:styleId="Nagwektabeli">
    <w:name w:val="Nagłówek tabeli"/>
    <w:basedOn w:val="Zawartotabeli"/>
    <w:uiPriority w:val="99"/>
    <w:rsid w:val="007C173E"/>
    <w:pPr>
      <w:jc w:val="center"/>
    </w:pPr>
    <w:rPr>
      <w:b/>
      <w:bCs/>
    </w:rPr>
  </w:style>
  <w:style w:type="paragraph" w:customStyle="1" w:styleId="ListParagraph1">
    <w:name w:val="List Paragraph1"/>
    <w:basedOn w:val="Normalny"/>
    <w:uiPriority w:val="99"/>
    <w:rsid w:val="007C173E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Bezodstpw">
    <w:name w:val="No Spacing"/>
    <w:uiPriority w:val="99"/>
    <w:qFormat/>
    <w:rsid w:val="00FD60DD"/>
    <w:rPr>
      <w:rFonts w:cs="Calibri"/>
      <w:lang w:eastAsia="en-US"/>
    </w:rPr>
  </w:style>
  <w:style w:type="paragraph" w:customStyle="1" w:styleId="ZnakZnak1">
    <w:name w:val="Znak Znak1"/>
    <w:basedOn w:val="Normalny"/>
    <w:uiPriority w:val="99"/>
    <w:rsid w:val="00016B2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E45071"/>
  </w:style>
  <w:style w:type="paragraph" w:customStyle="1" w:styleId="StylPo0pt1">
    <w:name w:val="Styl Po:  0 pt1"/>
    <w:basedOn w:val="Normalny"/>
    <w:uiPriority w:val="99"/>
    <w:rsid w:val="00FD0D4E"/>
    <w:pPr>
      <w:spacing w:after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64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5992">
          <w:marLeft w:val="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4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64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E28C1-2251-4D4B-82C8-6B1E629A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18</Pages>
  <Words>5265</Words>
  <Characters>31594</Characters>
  <Application>Microsoft Office Word</Application>
  <DocSecurity>0</DocSecurity>
  <Lines>263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 TECHNICZNA</vt:lpstr>
    </vt:vector>
  </TitlesOfParts>
  <Company>Hewlett-Packard Company</Company>
  <LinksUpToDate>false</LinksUpToDate>
  <CharactersWithSpaces>36786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 TECHNICZNA</dc:title>
  <dc:creator>Magdalena Kosowska</dc:creator>
  <cp:lastModifiedBy>zdp</cp:lastModifiedBy>
  <cp:revision>11</cp:revision>
  <cp:lastPrinted>2020-04-03T08:45:00Z</cp:lastPrinted>
  <dcterms:created xsi:type="dcterms:W3CDTF">2017-05-11T08:52:00Z</dcterms:created>
  <dcterms:modified xsi:type="dcterms:W3CDTF">2020-04-23T06:46:00Z</dcterms:modified>
</cp:coreProperties>
</file>