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550" w:rsidRPr="00B60550" w:rsidRDefault="00B60550" w:rsidP="00B60550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                                             Załącznik Nr 2</w:t>
      </w:r>
    </w:p>
    <w:p w:rsidR="00B60550" w:rsidRPr="00B60550" w:rsidRDefault="00B60550" w:rsidP="00B60550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                                         </w:t>
      </w:r>
      <w:r w:rsidR="0046527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wzór umowy</w:t>
      </w: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UMOWA NAJMU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Zawarta w dniu …………… r. pomiędzy 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………………………………………………………………. NIP ………………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 Reprezentowanym przez  ………………………………………………….., zwanym w treści umowy 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Wynajmującym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 ……………………………………………………………………………………………….  z siedzibą      w ………………………………………………………………………………………………………… zwanym dalej  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Najemcą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1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Wynajmujący oddaje w najem Najemcy, pomieszczenie na sklepik szkolny o łącznej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powierzchni 27,87 m</w:t>
      </w:r>
      <w:r w:rsidRPr="00B60550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t>2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.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2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1. Wynajmowana powierzchnia wykorzystywana będzie przez Najemcę wyłącznie do sprzedaży artykułów spożywczych oraz szkolnych od poniedziałku do piątk</w:t>
      </w:r>
      <w:r w:rsidR="00465270">
        <w:rPr>
          <w:rFonts w:ascii="Times New Roman" w:eastAsia="Times New Roman" w:hAnsi="Times New Roman" w:cs="Times New Roman"/>
          <w:sz w:val="24"/>
          <w:szCs w:val="24"/>
          <w:lang w:eastAsia="pl-PL"/>
        </w:rPr>
        <w:t>u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 wyłączeniem dni wolnych </w:t>
      </w:r>
      <w:r w:rsidR="0046527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od nauki.</w:t>
      </w:r>
    </w:p>
    <w:p w:rsidR="00B60550" w:rsidRPr="00B60550" w:rsidRDefault="00B60550" w:rsidP="00B60550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2. Oferta sklepiku może  obejmować środki spożywcze zgodnie z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Rozporządzeniem Ministra Zdrowia z dnia 26 lipca 2016 r. w sprawie grup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środków spożywczych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przeznaczonych                   do sprzedaży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dzieciom</w:t>
      </w:r>
      <w:r w:rsidRPr="00B60550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 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i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młodzieży</w:t>
      </w:r>
      <w:r w:rsidRPr="00B60550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 w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jednostkach systemu oświaty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oraz wymagań, jakie muszą spełniać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środki spożywcze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stosowane w ramach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żywienia</w:t>
      </w:r>
      <w:r w:rsidRPr="00B60550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 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zbiorowego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dzieci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i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młodzieży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w tych </w:t>
      </w:r>
      <w:r w:rsidRPr="00B60550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jednostkach</w:t>
      </w:r>
      <w:r w:rsidRPr="00B60550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 xml:space="preserve"> 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B6055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(Dz.U.2016.1154).</w:t>
      </w:r>
    </w:p>
    <w:p w:rsidR="00B60550" w:rsidRPr="00B60550" w:rsidRDefault="00B60550" w:rsidP="00B60550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3. Niedozwolona jest sprzedaż innych środków spożywczych niż określonych </w:t>
      </w:r>
      <w:proofErr w:type="spellStart"/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ww</w:t>
      </w:r>
      <w:proofErr w:type="spellEnd"/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przepisach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3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W związku z wynajęciem pomieszczenia, o której mowa w § 1 umowy, Najemca zobowiązuje się do :</w:t>
      </w:r>
    </w:p>
    <w:p w:rsidR="00B60550" w:rsidRPr="00B60550" w:rsidRDefault="00B60550" w:rsidP="00B60550">
      <w:pPr>
        <w:spacing w:after="0" w:line="360" w:lineRule="auto"/>
        <w:ind w:left="120" w:hanging="1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a) płacenia Wynajmującemu czynszu najmu w wysokości ……………………..  brutto miesięcznie    (słownie brutto :  ………………………………….. złotych) ,w terminie wskazanym w fakturze           na rachunek bankowy nr  </w:t>
      </w:r>
      <w:r w:rsidR="00C507A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39 1240 1372 1111 0010 9757 8443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b) przestrzegania przepisów bhp, ppoż., Sanepidu, ( wszelkie uchybienia w przestrzeganiu wymogów naznaczonych przepisami obciążą Najemcę),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c) utrzymania w czystości pomieszczenia sklepiku i jego bezpośredniego sąsiedztwa.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4</w:t>
      </w: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Czynsz obejmuje opłaty za zużytą energię elektryczną, wodę i ścieki.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§ 5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Najemca nie ma prawa oddawania przedmiotu najmu w podnajem osobom trzecim.</w:t>
      </w:r>
    </w:p>
    <w:p w:rsidR="00B60550" w:rsidRPr="00B60550" w:rsidRDefault="00B60550" w:rsidP="00B605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"/>
          <w:szCs w:val="2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6</w:t>
      </w:r>
    </w:p>
    <w:p w:rsidR="00B60550" w:rsidRPr="00B60550" w:rsidRDefault="00B60550" w:rsidP="00B605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p w:rsidR="00B60550" w:rsidRPr="00B60550" w:rsidRDefault="00B60550" w:rsidP="00B605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p w:rsidR="00B60550" w:rsidRPr="00B60550" w:rsidRDefault="00B60550" w:rsidP="00B605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nieterminowej opłaty za korzystanie z wynajmowanego pomieszczenia będą naliczane odsetki ustawowe oraz </w:t>
      </w:r>
      <w:r w:rsidR="00465270">
        <w:rPr>
          <w:rFonts w:ascii="Times New Roman" w:eastAsia="Times New Roman" w:hAnsi="Times New Roman" w:cs="Times New Roman"/>
          <w:sz w:val="24"/>
          <w:szCs w:val="24"/>
          <w:lang w:eastAsia="pl-PL"/>
        </w:rPr>
        <w:t>równowartoś</w:t>
      </w:r>
      <w:r w:rsidRPr="00465270">
        <w:rPr>
          <w:rFonts w:ascii="Times New Roman" w:eastAsia="Times New Roman" w:hAnsi="Times New Roman" w:cs="Times New Roman"/>
          <w:sz w:val="24"/>
          <w:szCs w:val="24"/>
          <w:lang w:eastAsia="pl-PL"/>
        </w:rPr>
        <w:t>ć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kwoty 40 euro  zgodnie z art. 10 ust 1.ustawy z dnia 8 marca 2013 r. o terminach zapłaty w transakcjach handlowych ( </w:t>
      </w:r>
      <w:proofErr w:type="spellStart"/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t.j.Dz.U</w:t>
      </w:r>
      <w:proofErr w:type="spellEnd"/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. z 2019 r. poz.118)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7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1. Umowa zostaj</w:t>
      </w:r>
      <w:r w:rsidR="00C507A0">
        <w:rPr>
          <w:rFonts w:ascii="Times New Roman" w:eastAsia="Times New Roman" w:hAnsi="Times New Roman" w:cs="Times New Roman"/>
          <w:sz w:val="24"/>
          <w:szCs w:val="24"/>
          <w:lang w:eastAsia="pl-PL"/>
        </w:rPr>
        <w:t>e zawarta na okres od 01.09.2024 do 30.06.2025</w:t>
      </w:r>
      <w:bookmarkStart w:id="0" w:name="_GoBack"/>
      <w:bookmarkEnd w:id="0"/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r. i wchodzi w życie z dniem podpisania. 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2. Przekazanie lokalu Najemcy oraz jego zwrot Wynajmującemu będzie dokonane z wykorzystaniem protokołu zdawczo-odbiorczego w terminie wyznaczonym przez Wynajmującego.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3. Po rozwiązaniu umowy z jakiekolwiek przyczyny, Najemca zobowiązuje się opuścić lokal               oraz zwrócić Wynajmującemu lokal w stanie niepogorszonym wraz z wyposażeniem, jednakże         nie ponosi odpowiedzialności za zużycie będące następstwem prawidłowej eksploatacji.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4. Każda ze Stron może wypowiedzieć umowę  z zachowaniem miesięcznego  terminu wypowiedzenia, biegnącego od daty doręczenia pisemnego oświadczenia o wypowiedzeniu.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5. W sytuacji zaistnienia zmiany okoliczności powodującej, że wykonanie umowy nie leży w interesie publicznym, czego nie można było przewidzieć w chwili zawarcia umowy, Wynajmujący może odstąpić od umowy w terminie 7 dni od powzięcia wiadomości o powyższych okolicznościach.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6. Dopuszcza się rozwiązanie umowy w każdym terminie za pisemnym porozumieniem stron.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7. Wypowiedzenie umowy przez Wynajmującego w trybie natychmiastowym bez zachowania okresu wypowiedzenia może nastąpić w przypadku:</w:t>
      </w:r>
    </w:p>
    <w:p w:rsidR="00B60550" w:rsidRPr="00B60550" w:rsidRDefault="00B60550" w:rsidP="00B60550">
      <w:pPr>
        <w:spacing w:after="0" w:line="360" w:lineRule="auto"/>
        <w:ind w:left="48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1) zalegania z czynszem za jeden miesiąc najmu i nie uregulowania w całości zaległego czynszu wraz z należnymi odsetkami w wyznaczonym przez Wynajmującego terminie,</w:t>
      </w:r>
    </w:p>
    <w:p w:rsidR="00B60550" w:rsidRPr="00B60550" w:rsidRDefault="00B60550" w:rsidP="00B60550">
      <w:pPr>
        <w:spacing w:after="0" w:line="360" w:lineRule="auto"/>
        <w:ind w:left="48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2) naruszania przez Najemcę warunków umowy, w tym  w szczególności zapisów §2 pkt.2 niniejszej umowy</w:t>
      </w:r>
    </w:p>
    <w:p w:rsidR="00B60550" w:rsidRPr="00B60550" w:rsidRDefault="00B60550" w:rsidP="00B60550">
      <w:pPr>
        <w:spacing w:after="0" w:line="360" w:lineRule="auto"/>
        <w:ind w:left="48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3) stwierdzenia niezgodnego z umową korzystania przez Najemcę z lokalu oraz sprzętu i instalacji technicznych wyposażenia lokalu.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8. W przypadku zaistnienia okoliczności o których mowa w pkt. 7 Najemca zobowiązany jest rozliczyć się z Wynajmującym i opuścić przedmiot najmu w terminie wskazanym przez Wynajmującego.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9. Jeżeli najem nie może być realizowany z przyczyn niezależnych od Wynajmującego umowa może być rozwiązana z 7 dniowym uprzedzeniem.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10. Jeżeli przedmiot najmu stanie się Wynajmującemu niezbędny dla pełnienia działalności statutowej szkoły umowa najmu może być rozwiązana z jednomiesięcznym wypowiedzeniem.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8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1. Najemca zobowiązuje się na własny koszt do: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1) ubezpieczenia składników majątku będących własnością Najemcy i znajdujących się w jego dyspozycji na podstawie innych tytułów prawnych, a Wynajmujący z tego tytułu nie będzie ponosił żadnej odpowiedzialności,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2) usuwania odpadów produkcyjnych i nieczystości ze sklepiku, zgodnie z rozporządzeniem Ministra Środowiska z dnia 27.09.2001r. w sprawie katalogu odpadów: 20 01 08 odpady kuchenne ulegające biodegradacji (Dz. U. Nr 112, poz. 1206),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2. Najemca zobowiązany jest do utrzymania przedmiotu najmu w należytym stanie, dokonywania </w:t>
      </w:r>
      <w:r w:rsidR="0046527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 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na własny koszt remontów i napraw pomieszczenia i sprzętu.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3. Wszelkie prace remontowe, zmiany, przebudowy, adaptacje, ulepszenia i przeróbki w lokalu oraz jego wyposażenia mogą być wykonywane pod warunkiem uprzedniego uzyskan</w:t>
      </w:r>
      <w:r w:rsidR="00465270">
        <w:rPr>
          <w:rFonts w:ascii="Times New Roman" w:eastAsia="Times New Roman" w:hAnsi="Times New Roman" w:cs="Times New Roman"/>
          <w:sz w:val="24"/>
          <w:szCs w:val="24"/>
          <w:lang w:eastAsia="pl-PL"/>
        </w:rPr>
        <w:t>ia</w:t>
      </w: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zgody Wynajmującego.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4. Wykonane przez Najemcę ulepszenia na stałe związane z lokalem oraz wyposażeniem przechodzą nieodpłatnie na rzecz Wynajmującego.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5. Wynajmujący nie wyraża zgody na umieszczanie tablic informacyjnych, reklam, itp., na zewnątrz lokalu.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6. Najemca zobowiązany jest do Używania przedmiotu najmu  zgodnie z jego przeznaczeniem określonym w umowie.</w:t>
      </w:r>
    </w:p>
    <w:p w:rsidR="00B60550" w:rsidRPr="00B60550" w:rsidRDefault="00B60550" w:rsidP="00B60550">
      <w:pPr>
        <w:spacing w:after="0" w:line="360" w:lineRule="auto"/>
        <w:ind w:left="240" w:hanging="24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7. Wynajmujący nie ponosi odpowiedzialności za szkody powstałe w mieniu Najemcy bez winy Wynajmującego.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9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W sprawach nieuregulowanych postanowieniami niniejszej umowy mają zastosowanie</w:t>
      </w: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przepisy Kodeksu Cywilnego.</w:t>
      </w:r>
    </w:p>
    <w:p w:rsidR="00B60550" w:rsidRPr="00B60550" w:rsidRDefault="00B60550" w:rsidP="00B60550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§ 10</w:t>
      </w:r>
    </w:p>
    <w:p w:rsidR="00B60550" w:rsidRPr="00B60550" w:rsidRDefault="00B60550" w:rsidP="00B6055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>Umowę sporządzono w dwóch  jednobrzmiących egzemplarzach, po jednym dla każdej ze Stron.</w:t>
      </w: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.....................................                                                              …...............................</w:t>
      </w: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055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WYNAJMUJĄCY                                                                          NAJEMCA</w:t>
      </w:r>
    </w:p>
    <w:p w:rsidR="00B60550" w:rsidRPr="00B60550" w:rsidRDefault="00B60550" w:rsidP="00B60550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83419D" w:rsidRDefault="0083419D"/>
    <w:sectPr w:rsidR="0083419D" w:rsidSect="00975142">
      <w:footerReference w:type="default" r:id="rId7"/>
      <w:pgSz w:w="11906" w:h="16838"/>
      <w:pgMar w:top="1276" w:right="866" w:bottom="899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6191" w:rsidRDefault="00026191">
      <w:pPr>
        <w:spacing w:after="0" w:line="240" w:lineRule="auto"/>
      </w:pPr>
      <w:r>
        <w:separator/>
      </w:r>
    </w:p>
  </w:endnote>
  <w:endnote w:type="continuationSeparator" w:id="0">
    <w:p w:rsidR="00026191" w:rsidRDefault="000261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28"/>
        <w:szCs w:val="28"/>
      </w:rPr>
      <w:id w:val="1219561631"/>
      <w:docPartObj>
        <w:docPartGallery w:val="Page Numbers (Bottom of Page)"/>
        <w:docPartUnique/>
      </w:docPartObj>
    </w:sdtPr>
    <w:sdtEndPr/>
    <w:sdtContent>
      <w:p w:rsidR="00465270" w:rsidRDefault="00465270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asciiTheme="minorHAnsi" w:eastAsiaTheme="minorEastAsia" w:hAnsiTheme="minorHAnsi" w:cstheme="minorBidi"/>
            <w:sz w:val="22"/>
            <w:szCs w:val="21"/>
          </w:rPr>
          <w:fldChar w:fldCharType="begin"/>
        </w:r>
        <w:r>
          <w:instrText>PAGE    \* MERGEFORMAT</w:instrText>
        </w:r>
        <w:r>
          <w:rPr>
            <w:rFonts w:asciiTheme="minorHAnsi" w:eastAsiaTheme="minorEastAsia" w:hAnsiTheme="minorHAnsi" w:cstheme="minorBidi"/>
            <w:sz w:val="22"/>
            <w:szCs w:val="21"/>
          </w:rPr>
          <w:fldChar w:fldCharType="separate"/>
        </w:r>
        <w:r w:rsidR="00C507A0" w:rsidRPr="00C507A0">
          <w:rPr>
            <w:rFonts w:asciiTheme="majorHAnsi" w:eastAsiaTheme="majorEastAsia" w:hAnsiTheme="majorHAnsi" w:cstheme="majorBidi"/>
            <w:noProof/>
            <w:sz w:val="28"/>
            <w:szCs w:val="28"/>
          </w:rPr>
          <w:t>2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:rsidR="0008265A" w:rsidRDefault="0002619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6191" w:rsidRDefault="00026191">
      <w:pPr>
        <w:spacing w:after="0" w:line="240" w:lineRule="auto"/>
      </w:pPr>
      <w:r>
        <w:separator/>
      </w:r>
    </w:p>
  </w:footnote>
  <w:footnote w:type="continuationSeparator" w:id="0">
    <w:p w:rsidR="00026191" w:rsidRDefault="0002619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0550"/>
    <w:rsid w:val="00026191"/>
    <w:rsid w:val="00465270"/>
    <w:rsid w:val="0083419D"/>
    <w:rsid w:val="009A605A"/>
    <w:rsid w:val="00B60550"/>
    <w:rsid w:val="00C50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B6055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B6055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652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6527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B6055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B6055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652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652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886</Words>
  <Characters>5317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4</cp:revision>
  <dcterms:created xsi:type="dcterms:W3CDTF">2023-07-25T07:56:00Z</dcterms:created>
  <dcterms:modified xsi:type="dcterms:W3CDTF">2024-08-21T09:42:00Z</dcterms:modified>
</cp:coreProperties>
</file>