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10A6" w:rsidRDefault="004510A6" w:rsidP="00D03DC4"/>
    <w:p w:rsidR="00865E10" w:rsidRPr="00FC158B" w:rsidRDefault="004510A6" w:rsidP="00865E10">
      <w:pPr>
        <w:spacing w:line="360" w:lineRule="auto"/>
        <w:jc w:val="right"/>
      </w:pPr>
      <w:r>
        <w:t xml:space="preserve">                                                                        </w:t>
      </w:r>
      <w:r w:rsidR="00865E10" w:rsidRPr="00FC158B">
        <w:t xml:space="preserve">Załącznik nr 1 do </w:t>
      </w:r>
      <w:r w:rsidR="00BC1F05">
        <w:t>Ogłoszenia</w:t>
      </w:r>
      <w:r w:rsidR="00865E10" w:rsidRPr="00FC158B">
        <w:t xml:space="preserve"> </w:t>
      </w:r>
    </w:p>
    <w:p w:rsidR="00DA3A66" w:rsidRDefault="00DA3A66" w:rsidP="00865E10">
      <w:pPr>
        <w:spacing w:line="360" w:lineRule="auto"/>
        <w:jc w:val="center"/>
        <w:rPr>
          <w:b/>
          <w:iCs/>
        </w:rPr>
      </w:pPr>
    </w:p>
    <w:p w:rsidR="00865E10" w:rsidRDefault="00865E10" w:rsidP="00865E10">
      <w:pPr>
        <w:spacing w:line="360" w:lineRule="auto"/>
        <w:jc w:val="center"/>
        <w:rPr>
          <w:b/>
          <w:iCs/>
        </w:rPr>
      </w:pPr>
      <w:r w:rsidRPr="00FC158B">
        <w:rPr>
          <w:b/>
          <w:iCs/>
        </w:rPr>
        <w:t>SZCZEGÓŁOWY OPIS PRZEDMIOTU ZAMÓWIENIA</w:t>
      </w:r>
    </w:p>
    <w:p w:rsidR="00082DE1" w:rsidRDefault="00082DE1" w:rsidP="00082DE1">
      <w:pPr>
        <w:jc w:val="both"/>
      </w:pPr>
      <w:r>
        <w:t>Przedmiotem zamówienia jest zakup i dostawa sprzętu komputerowego, wykazanego                           w poniższej tabeli:</w:t>
      </w:r>
    </w:p>
    <w:p w:rsidR="00082DE1" w:rsidRDefault="00082DE1" w:rsidP="00082DE1">
      <w:pPr>
        <w:jc w:val="both"/>
      </w:pPr>
    </w:p>
    <w:p w:rsidR="00082DE1" w:rsidRPr="000026ED" w:rsidRDefault="00082DE1" w:rsidP="00082DE1">
      <w:pPr>
        <w:widowControl/>
        <w:numPr>
          <w:ilvl w:val="0"/>
          <w:numId w:val="37"/>
        </w:numPr>
        <w:jc w:val="both"/>
        <w:rPr>
          <w:b/>
        </w:rPr>
      </w:pPr>
      <w:r w:rsidRPr="000026ED">
        <w:rPr>
          <w:b/>
        </w:rPr>
        <w:t>Laptop – ilość planowana do zakupu – 59 sztuk</w:t>
      </w:r>
    </w:p>
    <w:p w:rsidR="00082DE1" w:rsidRDefault="00082DE1" w:rsidP="00082DE1">
      <w:pPr>
        <w:ind w:left="72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6684"/>
      </w:tblGrid>
      <w:tr w:rsidR="00082DE1" w:rsidRPr="00837D44" w:rsidTr="00CF15D8">
        <w:tc>
          <w:tcPr>
            <w:tcW w:w="9062" w:type="dxa"/>
            <w:gridSpan w:val="2"/>
            <w:shd w:val="clear" w:color="auto" w:fill="auto"/>
          </w:tcPr>
          <w:p w:rsidR="00082DE1" w:rsidRPr="00837D44" w:rsidRDefault="00082DE1" w:rsidP="00CF15D8">
            <w:pPr>
              <w:jc w:val="center"/>
              <w:rPr>
                <w:b/>
                <w:bCs/>
              </w:rPr>
            </w:pPr>
            <w:r w:rsidRPr="00837D44">
              <w:rPr>
                <w:b/>
                <w:bCs/>
              </w:rPr>
              <w:t xml:space="preserve">Laptop </w:t>
            </w:r>
            <w:proofErr w:type="spellStart"/>
            <w:r w:rsidRPr="00837D44">
              <w:rPr>
                <w:b/>
                <w:bCs/>
              </w:rPr>
              <w:t>Acer</w:t>
            </w:r>
            <w:proofErr w:type="spellEnd"/>
            <w:r w:rsidRPr="00837D44">
              <w:rPr>
                <w:b/>
                <w:bCs/>
              </w:rPr>
              <w:t xml:space="preserve"> </w:t>
            </w:r>
            <w:proofErr w:type="spellStart"/>
            <w:r w:rsidRPr="00837D44">
              <w:rPr>
                <w:b/>
                <w:bCs/>
              </w:rPr>
              <w:t>Aspire</w:t>
            </w:r>
            <w:proofErr w:type="spellEnd"/>
            <w:r w:rsidRPr="00837D44">
              <w:rPr>
                <w:b/>
                <w:bCs/>
              </w:rPr>
              <w:t xml:space="preserve"> 3</w:t>
            </w:r>
          </w:p>
        </w:tc>
      </w:tr>
      <w:tr w:rsidR="00082DE1" w:rsidRPr="00837D44" w:rsidTr="00CF15D8">
        <w:tc>
          <w:tcPr>
            <w:tcW w:w="2376" w:type="dxa"/>
            <w:shd w:val="clear" w:color="auto" w:fill="auto"/>
          </w:tcPr>
          <w:p w:rsidR="00082DE1" w:rsidRPr="00837D44" w:rsidRDefault="00082DE1" w:rsidP="00CF15D8">
            <w:pPr>
              <w:rPr>
                <w:b/>
              </w:rPr>
            </w:pPr>
            <w:r w:rsidRPr="00837D44">
              <w:rPr>
                <w:b/>
              </w:rPr>
              <w:t>Komponent</w:t>
            </w:r>
          </w:p>
        </w:tc>
        <w:tc>
          <w:tcPr>
            <w:tcW w:w="6686" w:type="dxa"/>
            <w:shd w:val="clear" w:color="auto" w:fill="auto"/>
          </w:tcPr>
          <w:p w:rsidR="00082DE1" w:rsidRPr="00837D44" w:rsidRDefault="00082DE1" w:rsidP="00CF15D8">
            <w:r w:rsidRPr="00837D44">
              <w:rPr>
                <w:b/>
              </w:rPr>
              <w:t>Wymagane parametry minimalne</w:t>
            </w:r>
          </w:p>
        </w:tc>
      </w:tr>
      <w:tr w:rsidR="00082DE1" w:rsidRPr="00837D44" w:rsidTr="00CF15D8">
        <w:tc>
          <w:tcPr>
            <w:tcW w:w="2376" w:type="dxa"/>
            <w:shd w:val="clear" w:color="auto" w:fill="auto"/>
          </w:tcPr>
          <w:p w:rsidR="00082DE1" w:rsidRPr="00837D44" w:rsidRDefault="00082DE1" w:rsidP="00CF15D8">
            <w:pPr>
              <w:rPr>
                <w:b/>
              </w:rPr>
            </w:pPr>
            <w:r w:rsidRPr="00837D44">
              <w:rPr>
                <w:b/>
              </w:rPr>
              <w:t>Ekran</w:t>
            </w:r>
          </w:p>
        </w:tc>
        <w:tc>
          <w:tcPr>
            <w:tcW w:w="6686" w:type="dxa"/>
            <w:shd w:val="clear" w:color="auto" w:fill="auto"/>
          </w:tcPr>
          <w:p w:rsidR="00082DE1" w:rsidRPr="00837D44" w:rsidRDefault="00082DE1" w:rsidP="00CF15D8">
            <w:r w:rsidRPr="00837D44">
              <w:t>15,6’’ (rozdzielczość 1920x1080)</w:t>
            </w:r>
          </w:p>
        </w:tc>
      </w:tr>
      <w:tr w:rsidR="00082DE1" w:rsidRPr="00837D44" w:rsidTr="00CF15D8">
        <w:tc>
          <w:tcPr>
            <w:tcW w:w="2376" w:type="dxa"/>
            <w:shd w:val="clear" w:color="auto" w:fill="auto"/>
          </w:tcPr>
          <w:p w:rsidR="00082DE1" w:rsidRPr="00837D44" w:rsidRDefault="00082DE1" w:rsidP="00CF15D8">
            <w:pPr>
              <w:rPr>
                <w:b/>
              </w:rPr>
            </w:pPr>
            <w:r w:rsidRPr="00837D44">
              <w:rPr>
                <w:b/>
              </w:rPr>
              <w:t>Procesor</w:t>
            </w:r>
          </w:p>
        </w:tc>
        <w:tc>
          <w:tcPr>
            <w:tcW w:w="6686" w:type="dxa"/>
            <w:shd w:val="clear" w:color="auto" w:fill="auto"/>
          </w:tcPr>
          <w:p w:rsidR="00082DE1" w:rsidRPr="00837D44" w:rsidRDefault="00082DE1" w:rsidP="00CF15D8">
            <w:r w:rsidRPr="00837D44">
              <w:t xml:space="preserve">Intel </w:t>
            </w:r>
            <w:proofErr w:type="spellStart"/>
            <w:r w:rsidRPr="00837D44">
              <w:t>Core</w:t>
            </w:r>
            <w:proofErr w:type="spellEnd"/>
            <w:r w:rsidRPr="00837D44">
              <w:t xml:space="preserve"> i3-1005G1 osiągający w teście </w:t>
            </w:r>
            <w:proofErr w:type="spellStart"/>
            <w:r w:rsidRPr="00837D44">
              <w:t>PassMark</w:t>
            </w:r>
            <w:proofErr w:type="spellEnd"/>
            <w:r w:rsidRPr="00837D44">
              <w:t xml:space="preserve"> Performance Test – CPU Mark wynik nie niższy niż 6100 pkt (wyniki dostępne na stronie </w:t>
            </w:r>
            <w:hyperlink r:id="rId8" w:history="1">
              <w:r w:rsidRPr="00D834DB">
                <w:rPr>
                  <w:rStyle w:val="Hipercze"/>
                </w:rPr>
                <w:t>www.passmark.com</w:t>
              </w:r>
            </w:hyperlink>
            <w:r w:rsidRPr="00837D44">
              <w:t xml:space="preserve"> )</w:t>
            </w:r>
          </w:p>
        </w:tc>
      </w:tr>
      <w:tr w:rsidR="00082DE1" w:rsidRPr="00837D44" w:rsidTr="00CF15D8">
        <w:tc>
          <w:tcPr>
            <w:tcW w:w="2376" w:type="dxa"/>
            <w:shd w:val="clear" w:color="auto" w:fill="auto"/>
          </w:tcPr>
          <w:p w:rsidR="00082DE1" w:rsidRPr="00837D44" w:rsidRDefault="00082DE1" w:rsidP="00CF15D8">
            <w:pPr>
              <w:rPr>
                <w:b/>
              </w:rPr>
            </w:pPr>
            <w:r w:rsidRPr="00837D44">
              <w:rPr>
                <w:b/>
              </w:rPr>
              <w:t>Pamięć RAM</w:t>
            </w:r>
          </w:p>
        </w:tc>
        <w:tc>
          <w:tcPr>
            <w:tcW w:w="6686" w:type="dxa"/>
            <w:shd w:val="clear" w:color="auto" w:fill="auto"/>
          </w:tcPr>
          <w:p w:rsidR="00082DE1" w:rsidRPr="00837D44" w:rsidRDefault="00082DE1" w:rsidP="00CF15D8">
            <w:r w:rsidRPr="00837D44">
              <w:t>4GB</w:t>
            </w:r>
          </w:p>
        </w:tc>
      </w:tr>
      <w:tr w:rsidR="00082DE1" w:rsidRPr="00837D44" w:rsidTr="00CF15D8">
        <w:tc>
          <w:tcPr>
            <w:tcW w:w="2376" w:type="dxa"/>
            <w:shd w:val="clear" w:color="auto" w:fill="auto"/>
          </w:tcPr>
          <w:p w:rsidR="00082DE1" w:rsidRPr="00837D44" w:rsidRDefault="00082DE1" w:rsidP="00CF15D8">
            <w:pPr>
              <w:rPr>
                <w:b/>
              </w:rPr>
            </w:pPr>
            <w:r w:rsidRPr="00837D44">
              <w:rPr>
                <w:b/>
              </w:rPr>
              <w:t>Dysk twardy</w:t>
            </w:r>
          </w:p>
        </w:tc>
        <w:tc>
          <w:tcPr>
            <w:tcW w:w="6686" w:type="dxa"/>
            <w:shd w:val="clear" w:color="auto" w:fill="auto"/>
          </w:tcPr>
          <w:p w:rsidR="00082DE1" w:rsidRPr="00837D44" w:rsidRDefault="00082DE1" w:rsidP="00CF15D8">
            <w:r w:rsidRPr="00837D44">
              <w:t>512GB SSD</w:t>
            </w:r>
          </w:p>
        </w:tc>
      </w:tr>
      <w:tr w:rsidR="00082DE1" w:rsidRPr="00837D44" w:rsidTr="00CF15D8">
        <w:tc>
          <w:tcPr>
            <w:tcW w:w="2376" w:type="dxa"/>
            <w:shd w:val="clear" w:color="auto" w:fill="auto"/>
          </w:tcPr>
          <w:p w:rsidR="00082DE1" w:rsidRPr="00837D44" w:rsidRDefault="00082DE1" w:rsidP="00CF15D8">
            <w:pPr>
              <w:rPr>
                <w:b/>
              </w:rPr>
            </w:pPr>
            <w:r w:rsidRPr="00837D44">
              <w:rPr>
                <w:b/>
              </w:rPr>
              <w:t>Karta grafiki</w:t>
            </w:r>
          </w:p>
        </w:tc>
        <w:tc>
          <w:tcPr>
            <w:tcW w:w="6686" w:type="dxa"/>
            <w:shd w:val="clear" w:color="auto" w:fill="auto"/>
          </w:tcPr>
          <w:p w:rsidR="00082DE1" w:rsidRPr="00837D44" w:rsidRDefault="00082DE1" w:rsidP="00CF15D8">
            <w:r w:rsidRPr="00837D44">
              <w:t>zintegrowana</w:t>
            </w:r>
          </w:p>
        </w:tc>
      </w:tr>
      <w:tr w:rsidR="00082DE1" w:rsidRPr="00837D44" w:rsidTr="00CF15D8">
        <w:tc>
          <w:tcPr>
            <w:tcW w:w="2376" w:type="dxa"/>
            <w:shd w:val="clear" w:color="auto" w:fill="auto"/>
          </w:tcPr>
          <w:p w:rsidR="00082DE1" w:rsidRPr="00837D44" w:rsidRDefault="00082DE1" w:rsidP="00CF15D8">
            <w:pPr>
              <w:rPr>
                <w:b/>
              </w:rPr>
            </w:pPr>
            <w:r w:rsidRPr="00837D44">
              <w:rPr>
                <w:b/>
              </w:rPr>
              <w:t>Komunikacja</w:t>
            </w:r>
          </w:p>
        </w:tc>
        <w:tc>
          <w:tcPr>
            <w:tcW w:w="6686" w:type="dxa"/>
            <w:shd w:val="clear" w:color="auto" w:fill="auto"/>
            <w:vAlign w:val="center"/>
          </w:tcPr>
          <w:p w:rsidR="00082DE1" w:rsidRPr="00837D44" w:rsidRDefault="00082DE1" w:rsidP="00CF15D8">
            <w:pPr>
              <w:jc w:val="both"/>
              <w:rPr>
                <w:color w:val="000000"/>
                <w:lang w:val="en-US"/>
              </w:rPr>
            </w:pPr>
            <w:r w:rsidRPr="00837D44">
              <w:rPr>
                <w:color w:val="000000"/>
                <w:lang w:val="en-US"/>
              </w:rPr>
              <w:t>LAN 10/100/1000 Mbit/s</w:t>
            </w:r>
          </w:p>
          <w:p w:rsidR="00082DE1" w:rsidRPr="00837D44" w:rsidRDefault="00082DE1" w:rsidP="00CF15D8">
            <w:pPr>
              <w:jc w:val="both"/>
              <w:rPr>
                <w:lang w:val="en-US"/>
              </w:rPr>
            </w:pPr>
            <w:r w:rsidRPr="00837D44">
              <w:rPr>
                <w:lang w:val="en-US"/>
              </w:rPr>
              <w:t>802.11 b/g/n/ac</w:t>
            </w:r>
          </w:p>
          <w:p w:rsidR="00082DE1" w:rsidRPr="00837D44" w:rsidRDefault="00082DE1" w:rsidP="00CF15D8">
            <w:pPr>
              <w:jc w:val="both"/>
              <w:rPr>
                <w:lang w:val="en-US"/>
              </w:rPr>
            </w:pPr>
            <w:r w:rsidRPr="00837D44">
              <w:rPr>
                <w:lang w:val="en-US"/>
              </w:rPr>
              <w:t>Bluetooth</w:t>
            </w:r>
          </w:p>
        </w:tc>
      </w:tr>
      <w:tr w:rsidR="00082DE1" w:rsidRPr="00837D44" w:rsidTr="00CF15D8">
        <w:tc>
          <w:tcPr>
            <w:tcW w:w="2376" w:type="dxa"/>
            <w:shd w:val="clear" w:color="auto" w:fill="auto"/>
          </w:tcPr>
          <w:p w:rsidR="00082DE1" w:rsidRPr="00837D44" w:rsidRDefault="00082DE1" w:rsidP="00CF15D8">
            <w:pPr>
              <w:rPr>
                <w:b/>
              </w:rPr>
            </w:pPr>
            <w:r w:rsidRPr="00837D44">
              <w:rPr>
                <w:b/>
              </w:rPr>
              <w:t>Porty</w:t>
            </w:r>
          </w:p>
        </w:tc>
        <w:tc>
          <w:tcPr>
            <w:tcW w:w="6686" w:type="dxa"/>
            <w:shd w:val="clear" w:color="auto" w:fill="auto"/>
            <w:vAlign w:val="center"/>
          </w:tcPr>
          <w:p w:rsidR="00082DE1" w:rsidRPr="00837D44" w:rsidRDefault="00082DE1" w:rsidP="00CF15D8">
            <w:pPr>
              <w:jc w:val="both"/>
              <w:rPr>
                <w:color w:val="000000"/>
                <w:lang w:val="en-US"/>
              </w:rPr>
            </w:pPr>
            <w:r w:rsidRPr="00837D44">
              <w:rPr>
                <w:color w:val="000000"/>
                <w:lang w:val="en-US"/>
              </w:rPr>
              <w:t>1xUSB 3.1</w:t>
            </w:r>
          </w:p>
          <w:p w:rsidR="00082DE1" w:rsidRPr="00837D44" w:rsidRDefault="00082DE1" w:rsidP="00CF15D8">
            <w:pPr>
              <w:jc w:val="both"/>
              <w:rPr>
                <w:color w:val="000000"/>
                <w:lang w:val="en-US"/>
              </w:rPr>
            </w:pPr>
            <w:r w:rsidRPr="00837D44">
              <w:rPr>
                <w:color w:val="000000"/>
                <w:lang w:val="en-US"/>
              </w:rPr>
              <w:t>2xUSB 2.0</w:t>
            </w:r>
          </w:p>
          <w:p w:rsidR="00082DE1" w:rsidRPr="00837D44" w:rsidRDefault="00082DE1" w:rsidP="00CF15D8">
            <w:pPr>
              <w:jc w:val="both"/>
              <w:rPr>
                <w:color w:val="000000"/>
                <w:lang w:val="en-US"/>
              </w:rPr>
            </w:pPr>
            <w:r w:rsidRPr="00837D44">
              <w:rPr>
                <w:color w:val="000000"/>
                <w:lang w:val="en-US"/>
              </w:rPr>
              <w:t>1xRJ45</w:t>
            </w:r>
          </w:p>
          <w:p w:rsidR="00082DE1" w:rsidRPr="00837D44" w:rsidRDefault="00082DE1" w:rsidP="00CF15D8">
            <w:pPr>
              <w:jc w:val="both"/>
              <w:rPr>
                <w:color w:val="000000"/>
                <w:lang w:val="en-US"/>
              </w:rPr>
            </w:pPr>
            <w:r w:rsidRPr="00837D44">
              <w:rPr>
                <w:color w:val="000000"/>
                <w:lang w:val="en-US"/>
              </w:rPr>
              <w:t>HDMI</w:t>
            </w:r>
          </w:p>
          <w:p w:rsidR="00082DE1" w:rsidRPr="00837D44" w:rsidRDefault="00082DE1" w:rsidP="00CF15D8">
            <w:pPr>
              <w:jc w:val="both"/>
              <w:rPr>
                <w:color w:val="000000"/>
                <w:lang w:val="en-US"/>
              </w:rPr>
            </w:pPr>
            <w:proofErr w:type="spellStart"/>
            <w:r w:rsidRPr="00837D44">
              <w:rPr>
                <w:color w:val="000000"/>
                <w:lang w:val="en-US"/>
              </w:rPr>
              <w:t>Wejście</w:t>
            </w:r>
            <w:proofErr w:type="spellEnd"/>
            <w:r w:rsidRPr="00837D44">
              <w:rPr>
                <w:color w:val="000000"/>
                <w:lang w:val="en-US"/>
              </w:rPr>
              <w:t>/</w:t>
            </w:r>
            <w:proofErr w:type="spellStart"/>
            <w:r w:rsidRPr="00837D44">
              <w:rPr>
                <w:color w:val="000000"/>
                <w:lang w:val="en-US"/>
              </w:rPr>
              <w:t>wyjście</w:t>
            </w:r>
            <w:proofErr w:type="spellEnd"/>
            <w:r w:rsidRPr="00837D44">
              <w:rPr>
                <w:color w:val="000000"/>
                <w:lang w:val="en-US"/>
              </w:rPr>
              <w:t xml:space="preserve"> audio</w:t>
            </w:r>
          </w:p>
        </w:tc>
      </w:tr>
      <w:tr w:rsidR="00082DE1" w:rsidRPr="00837D44" w:rsidTr="00CF15D8">
        <w:tc>
          <w:tcPr>
            <w:tcW w:w="2376" w:type="dxa"/>
            <w:shd w:val="clear" w:color="auto" w:fill="auto"/>
          </w:tcPr>
          <w:p w:rsidR="00082DE1" w:rsidRPr="00837D44" w:rsidRDefault="00082DE1" w:rsidP="00CF15D8">
            <w:pPr>
              <w:rPr>
                <w:b/>
              </w:rPr>
            </w:pPr>
            <w:r w:rsidRPr="00837D44">
              <w:rPr>
                <w:b/>
              </w:rPr>
              <w:t>Pozostałe</w:t>
            </w:r>
          </w:p>
        </w:tc>
        <w:tc>
          <w:tcPr>
            <w:tcW w:w="6686" w:type="dxa"/>
            <w:shd w:val="clear" w:color="auto" w:fill="auto"/>
          </w:tcPr>
          <w:p w:rsidR="00082DE1" w:rsidRPr="00837D44" w:rsidRDefault="00082DE1" w:rsidP="00CF15D8">
            <w:r w:rsidRPr="00837D44">
              <w:t>Wbudowana kamera + mikrofon</w:t>
            </w:r>
          </w:p>
          <w:p w:rsidR="00082DE1" w:rsidRPr="00EB4C7D" w:rsidRDefault="00082DE1" w:rsidP="00082DE1">
            <w:pPr>
              <w:rPr>
                <w:color w:val="FF0000"/>
              </w:rPr>
            </w:pPr>
            <w:r w:rsidRPr="00837D44">
              <w:t>Zasilacz</w:t>
            </w:r>
          </w:p>
          <w:p w:rsidR="00082DE1" w:rsidRPr="00837D44" w:rsidRDefault="00082DE1" w:rsidP="00CF15D8">
            <w:r w:rsidRPr="00837D44">
              <w:t>Mysz optyczna bezprzewodowa</w:t>
            </w:r>
          </w:p>
          <w:p w:rsidR="00082DE1" w:rsidRDefault="00082DE1" w:rsidP="00CF15D8">
            <w:r w:rsidRPr="00837D44">
              <w:t>Microsoft Windows 10 Home 64 bit PL</w:t>
            </w:r>
          </w:p>
          <w:p w:rsidR="00082DE1" w:rsidRPr="00837D44" w:rsidRDefault="00082DE1" w:rsidP="00CF15D8">
            <w:r>
              <w:t>Gwarancja 24 miesiące (gwarancja producenta)</w:t>
            </w:r>
          </w:p>
        </w:tc>
      </w:tr>
    </w:tbl>
    <w:p w:rsidR="00082DE1" w:rsidRPr="00837D44" w:rsidRDefault="00082DE1" w:rsidP="00082DE1"/>
    <w:p w:rsidR="00082DE1" w:rsidRPr="000026ED" w:rsidRDefault="00082DE1" w:rsidP="00082DE1">
      <w:pPr>
        <w:widowControl/>
        <w:numPr>
          <w:ilvl w:val="0"/>
          <w:numId w:val="37"/>
        </w:numPr>
        <w:rPr>
          <w:b/>
        </w:rPr>
      </w:pPr>
      <w:r w:rsidRPr="000026ED">
        <w:rPr>
          <w:b/>
        </w:rPr>
        <w:t>Tablet – ilość planowana do zakupu – 2 sztuki</w:t>
      </w:r>
    </w:p>
    <w:p w:rsidR="00082DE1" w:rsidRPr="00837D44" w:rsidRDefault="00082DE1" w:rsidP="00082DE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6117"/>
      </w:tblGrid>
      <w:tr w:rsidR="00082DE1" w:rsidRPr="00837D44" w:rsidTr="00CF15D8">
        <w:tc>
          <w:tcPr>
            <w:tcW w:w="9062" w:type="dxa"/>
            <w:gridSpan w:val="2"/>
            <w:shd w:val="clear" w:color="auto" w:fill="auto"/>
          </w:tcPr>
          <w:p w:rsidR="00082DE1" w:rsidRPr="00837D44" w:rsidRDefault="00082DE1" w:rsidP="00CF15D8">
            <w:pPr>
              <w:jc w:val="center"/>
              <w:rPr>
                <w:b/>
                <w:bCs/>
              </w:rPr>
            </w:pPr>
            <w:r w:rsidRPr="00837D44">
              <w:rPr>
                <w:b/>
                <w:bCs/>
              </w:rPr>
              <w:t xml:space="preserve">Tablet </w:t>
            </w:r>
            <w:proofErr w:type="spellStart"/>
            <w:r w:rsidRPr="00837D44">
              <w:rPr>
                <w:b/>
                <w:bCs/>
              </w:rPr>
              <w:t>Huawei</w:t>
            </w:r>
            <w:proofErr w:type="spellEnd"/>
            <w:r w:rsidRPr="00837D44">
              <w:rPr>
                <w:b/>
                <w:bCs/>
              </w:rPr>
              <w:t xml:space="preserve"> </w:t>
            </w:r>
            <w:proofErr w:type="spellStart"/>
            <w:r w:rsidRPr="00837D44">
              <w:rPr>
                <w:b/>
                <w:bCs/>
              </w:rPr>
              <w:t>MatePad</w:t>
            </w:r>
            <w:proofErr w:type="spellEnd"/>
            <w:r w:rsidRPr="00837D44">
              <w:rPr>
                <w:b/>
                <w:bCs/>
              </w:rPr>
              <w:t xml:space="preserve"> Pro 10.8 4G LTE 128GB</w:t>
            </w:r>
          </w:p>
        </w:tc>
      </w:tr>
      <w:tr w:rsidR="00082DE1" w:rsidRPr="00837D44" w:rsidTr="00CF15D8">
        <w:tc>
          <w:tcPr>
            <w:tcW w:w="2943" w:type="dxa"/>
            <w:shd w:val="clear" w:color="auto" w:fill="auto"/>
          </w:tcPr>
          <w:p w:rsidR="00082DE1" w:rsidRPr="00837D44" w:rsidRDefault="00082DE1" w:rsidP="00CF15D8">
            <w:pPr>
              <w:rPr>
                <w:b/>
              </w:rPr>
            </w:pPr>
            <w:r w:rsidRPr="00837D44">
              <w:rPr>
                <w:b/>
              </w:rPr>
              <w:t>Komponent</w:t>
            </w:r>
          </w:p>
        </w:tc>
        <w:tc>
          <w:tcPr>
            <w:tcW w:w="6119" w:type="dxa"/>
            <w:shd w:val="clear" w:color="auto" w:fill="auto"/>
          </w:tcPr>
          <w:p w:rsidR="00082DE1" w:rsidRPr="00837D44" w:rsidRDefault="00082DE1" w:rsidP="00CF15D8">
            <w:r w:rsidRPr="00837D44">
              <w:rPr>
                <w:b/>
              </w:rPr>
              <w:t>Wymagane parametry minimalne</w:t>
            </w:r>
          </w:p>
        </w:tc>
      </w:tr>
      <w:tr w:rsidR="00082DE1" w:rsidRPr="00837D44" w:rsidTr="00CF15D8">
        <w:tc>
          <w:tcPr>
            <w:tcW w:w="2943" w:type="dxa"/>
            <w:shd w:val="clear" w:color="auto" w:fill="auto"/>
          </w:tcPr>
          <w:p w:rsidR="00082DE1" w:rsidRPr="00837D44" w:rsidRDefault="00082DE1" w:rsidP="00CF15D8">
            <w:pPr>
              <w:rPr>
                <w:b/>
              </w:rPr>
            </w:pPr>
            <w:r w:rsidRPr="00837D44">
              <w:rPr>
                <w:b/>
              </w:rPr>
              <w:t>Ekran</w:t>
            </w:r>
          </w:p>
        </w:tc>
        <w:tc>
          <w:tcPr>
            <w:tcW w:w="6119" w:type="dxa"/>
            <w:shd w:val="clear" w:color="auto" w:fill="auto"/>
          </w:tcPr>
          <w:p w:rsidR="00082DE1" w:rsidRPr="00837D44" w:rsidRDefault="00082DE1" w:rsidP="00CF15D8">
            <w:r w:rsidRPr="00837D44">
              <w:t>10,8’’ (rozdzielczość 2560x1600)</w:t>
            </w:r>
          </w:p>
        </w:tc>
      </w:tr>
      <w:tr w:rsidR="00082DE1" w:rsidRPr="00837D44" w:rsidTr="00CF15D8">
        <w:tc>
          <w:tcPr>
            <w:tcW w:w="2943" w:type="dxa"/>
            <w:shd w:val="clear" w:color="auto" w:fill="auto"/>
          </w:tcPr>
          <w:p w:rsidR="00082DE1" w:rsidRPr="00837D44" w:rsidRDefault="00082DE1" w:rsidP="00CF15D8">
            <w:pPr>
              <w:rPr>
                <w:b/>
              </w:rPr>
            </w:pPr>
            <w:r w:rsidRPr="00837D44">
              <w:rPr>
                <w:b/>
              </w:rPr>
              <w:t>Procesor</w:t>
            </w:r>
          </w:p>
        </w:tc>
        <w:tc>
          <w:tcPr>
            <w:tcW w:w="6119" w:type="dxa"/>
            <w:shd w:val="clear" w:color="auto" w:fill="auto"/>
          </w:tcPr>
          <w:p w:rsidR="00082DE1" w:rsidRPr="00837D44" w:rsidRDefault="00082DE1" w:rsidP="00CF15D8">
            <w:proofErr w:type="spellStart"/>
            <w:r w:rsidRPr="00837D44">
              <w:t>Hisilicon</w:t>
            </w:r>
            <w:proofErr w:type="spellEnd"/>
            <w:r w:rsidRPr="00837D44">
              <w:t xml:space="preserve"> Kirin 990 (8 rdzeni, wbudowany układ graficzny)</w:t>
            </w:r>
          </w:p>
        </w:tc>
      </w:tr>
      <w:tr w:rsidR="00082DE1" w:rsidRPr="00837D44" w:rsidTr="00CF15D8">
        <w:tc>
          <w:tcPr>
            <w:tcW w:w="2943" w:type="dxa"/>
            <w:shd w:val="clear" w:color="auto" w:fill="auto"/>
          </w:tcPr>
          <w:p w:rsidR="00082DE1" w:rsidRPr="00837D44" w:rsidRDefault="00082DE1" w:rsidP="00CF15D8">
            <w:pPr>
              <w:rPr>
                <w:b/>
              </w:rPr>
            </w:pPr>
            <w:r w:rsidRPr="00837D44">
              <w:rPr>
                <w:b/>
              </w:rPr>
              <w:t>Pamięć RAM</w:t>
            </w:r>
          </w:p>
        </w:tc>
        <w:tc>
          <w:tcPr>
            <w:tcW w:w="6119" w:type="dxa"/>
            <w:shd w:val="clear" w:color="auto" w:fill="auto"/>
          </w:tcPr>
          <w:p w:rsidR="00082DE1" w:rsidRPr="00837D44" w:rsidRDefault="00082DE1" w:rsidP="00CF15D8">
            <w:r w:rsidRPr="00837D44">
              <w:t>6GB</w:t>
            </w:r>
          </w:p>
        </w:tc>
      </w:tr>
      <w:tr w:rsidR="00082DE1" w:rsidRPr="00837D44" w:rsidTr="00CF15D8">
        <w:tc>
          <w:tcPr>
            <w:tcW w:w="2943" w:type="dxa"/>
            <w:shd w:val="clear" w:color="auto" w:fill="auto"/>
          </w:tcPr>
          <w:p w:rsidR="00082DE1" w:rsidRPr="00837D44" w:rsidRDefault="00082DE1" w:rsidP="00CF15D8">
            <w:pPr>
              <w:rPr>
                <w:b/>
              </w:rPr>
            </w:pPr>
            <w:r w:rsidRPr="00837D44">
              <w:rPr>
                <w:b/>
              </w:rPr>
              <w:t>Wbudowana pamięć</w:t>
            </w:r>
          </w:p>
        </w:tc>
        <w:tc>
          <w:tcPr>
            <w:tcW w:w="6119" w:type="dxa"/>
            <w:shd w:val="clear" w:color="auto" w:fill="auto"/>
          </w:tcPr>
          <w:p w:rsidR="00082DE1" w:rsidRPr="00837D44" w:rsidRDefault="00082DE1" w:rsidP="00CF15D8">
            <w:r w:rsidRPr="00837D44">
              <w:t>128GB</w:t>
            </w:r>
          </w:p>
        </w:tc>
      </w:tr>
      <w:tr w:rsidR="00082DE1" w:rsidRPr="00837D44" w:rsidTr="00CF15D8">
        <w:tc>
          <w:tcPr>
            <w:tcW w:w="2943" w:type="dxa"/>
            <w:shd w:val="clear" w:color="auto" w:fill="auto"/>
          </w:tcPr>
          <w:p w:rsidR="00082DE1" w:rsidRPr="00837D44" w:rsidRDefault="00082DE1" w:rsidP="00CF15D8">
            <w:pPr>
              <w:rPr>
                <w:b/>
              </w:rPr>
            </w:pPr>
            <w:r w:rsidRPr="00837D44">
              <w:rPr>
                <w:b/>
              </w:rPr>
              <w:t>Komunikacja</w:t>
            </w:r>
          </w:p>
        </w:tc>
        <w:tc>
          <w:tcPr>
            <w:tcW w:w="6119" w:type="dxa"/>
            <w:shd w:val="clear" w:color="auto" w:fill="auto"/>
            <w:vAlign w:val="center"/>
          </w:tcPr>
          <w:p w:rsidR="00082DE1" w:rsidRPr="00837D44" w:rsidRDefault="00082DE1" w:rsidP="00CF15D8">
            <w:pPr>
              <w:jc w:val="both"/>
              <w:rPr>
                <w:lang w:val="en-US"/>
              </w:rPr>
            </w:pPr>
            <w:r w:rsidRPr="00837D44">
              <w:rPr>
                <w:lang w:val="en-US"/>
              </w:rPr>
              <w:t>802.11 b/g/n/ac</w:t>
            </w:r>
          </w:p>
          <w:p w:rsidR="00082DE1" w:rsidRPr="00837D44" w:rsidRDefault="00082DE1" w:rsidP="00CF15D8">
            <w:pPr>
              <w:jc w:val="both"/>
              <w:rPr>
                <w:lang w:val="en-US"/>
              </w:rPr>
            </w:pPr>
            <w:r w:rsidRPr="00837D44">
              <w:rPr>
                <w:lang w:val="en-US"/>
              </w:rPr>
              <w:lastRenderedPageBreak/>
              <w:t>Bluetooth</w:t>
            </w:r>
          </w:p>
        </w:tc>
      </w:tr>
      <w:tr w:rsidR="00082DE1" w:rsidRPr="00837D44" w:rsidTr="00CF15D8">
        <w:tc>
          <w:tcPr>
            <w:tcW w:w="2943" w:type="dxa"/>
            <w:shd w:val="clear" w:color="auto" w:fill="auto"/>
          </w:tcPr>
          <w:p w:rsidR="00082DE1" w:rsidRPr="00837D44" w:rsidRDefault="00082DE1" w:rsidP="00CF15D8">
            <w:pPr>
              <w:rPr>
                <w:b/>
              </w:rPr>
            </w:pPr>
            <w:r w:rsidRPr="00837D44">
              <w:rPr>
                <w:b/>
              </w:rPr>
              <w:lastRenderedPageBreak/>
              <w:t>Porty</w:t>
            </w:r>
          </w:p>
        </w:tc>
        <w:tc>
          <w:tcPr>
            <w:tcW w:w="6119" w:type="dxa"/>
            <w:shd w:val="clear" w:color="auto" w:fill="auto"/>
            <w:vAlign w:val="center"/>
          </w:tcPr>
          <w:p w:rsidR="00082DE1" w:rsidRPr="00837D44" w:rsidRDefault="00082DE1" w:rsidP="00CF15D8">
            <w:pPr>
              <w:jc w:val="both"/>
              <w:rPr>
                <w:color w:val="000000"/>
                <w:lang w:val="en-US"/>
              </w:rPr>
            </w:pPr>
            <w:r w:rsidRPr="00837D44">
              <w:rPr>
                <w:color w:val="000000"/>
                <w:lang w:val="en-US"/>
              </w:rPr>
              <w:t>1xUSB-C</w:t>
            </w:r>
          </w:p>
        </w:tc>
      </w:tr>
      <w:tr w:rsidR="00082DE1" w:rsidRPr="00837D44" w:rsidTr="00CF15D8">
        <w:tc>
          <w:tcPr>
            <w:tcW w:w="2943" w:type="dxa"/>
            <w:shd w:val="clear" w:color="auto" w:fill="auto"/>
          </w:tcPr>
          <w:p w:rsidR="00082DE1" w:rsidRPr="00837D44" w:rsidRDefault="00082DE1" w:rsidP="00CF15D8">
            <w:pPr>
              <w:rPr>
                <w:b/>
              </w:rPr>
            </w:pPr>
            <w:r w:rsidRPr="00837D44">
              <w:rPr>
                <w:b/>
              </w:rPr>
              <w:t>Pozostałe</w:t>
            </w:r>
          </w:p>
        </w:tc>
        <w:tc>
          <w:tcPr>
            <w:tcW w:w="6119" w:type="dxa"/>
            <w:shd w:val="clear" w:color="auto" w:fill="auto"/>
          </w:tcPr>
          <w:p w:rsidR="00082DE1" w:rsidRPr="00837D44" w:rsidRDefault="00082DE1" w:rsidP="00CF15D8">
            <w:r w:rsidRPr="00837D44">
              <w:t>Wbudowana kamera (przednia i tylna)</w:t>
            </w:r>
          </w:p>
          <w:p w:rsidR="00082DE1" w:rsidRPr="00837D44" w:rsidRDefault="00082DE1" w:rsidP="00CF15D8">
            <w:r w:rsidRPr="00837D44">
              <w:t>Wbudowany mikrofon</w:t>
            </w:r>
          </w:p>
          <w:p w:rsidR="00082DE1" w:rsidRPr="00837D44" w:rsidRDefault="00082DE1" w:rsidP="00CF15D8">
            <w:r w:rsidRPr="00837D44">
              <w:t>Wbudowane głośniki stereo</w:t>
            </w:r>
          </w:p>
          <w:p w:rsidR="00082DE1" w:rsidRPr="00837D44" w:rsidRDefault="00082DE1" w:rsidP="00CF15D8">
            <w:r w:rsidRPr="00837D44">
              <w:t>Zasilacz</w:t>
            </w:r>
          </w:p>
          <w:p w:rsidR="00082DE1" w:rsidRDefault="00082DE1" w:rsidP="00CF15D8">
            <w:r w:rsidRPr="00837D44">
              <w:t>System operacyjny Android 10</w:t>
            </w:r>
          </w:p>
          <w:p w:rsidR="00082DE1" w:rsidRPr="00837D44" w:rsidRDefault="00082DE1" w:rsidP="00CF15D8">
            <w:r>
              <w:t>Gwarancja 24 miesiące (gwarancja producenta)</w:t>
            </w:r>
          </w:p>
        </w:tc>
      </w:tr>
    </w:tbl>
    <w:p w:rsidR="00082DE1" w:rsidRPr="00837D44" w:rsidRDefault="00082DE1" w:rsidP="00082DE1"/>
    <w:p w:rsidR="00082DE1" w:rsidRPr="000026ED" w:rsidRDefault="00082DE1" w:rsidP="00082DE1">
      <w:pPr>
        <w:widowControl/>
        <w:numPr>
          <w:ilvl w:val="0"/>
          <w:numId w:val="37"/>
        </w:numPr>
        <w:rPr>
          <w:b/>
        </w:rPr>
      </w:pPr>
      <w:r w:rsidRPr="000026ED">
        <w:rPr>
          <w:b/>
        </w:rPr>
        <w:t xml:space="preserve">projektor – ilość </w:t>
      </w:r>
      <w:r w:rsidR="000026ED">
        <w:rPr>
          <w:b/>
        </w:rPr>
        <w:t>planowana do zakupu – 4 sztuki</w:t>
      </w:r>
    </w:p>
    <w:p w:rsidR="00082DE1" w:rsidRPr="00837D44" w:rsidRDefault="00082DE1" w:rsidP="00082DE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0"/>
        <w:gridCol w:w="5380"/>
      </w:tblGrid>
      <w:tr w:rsidR="00082DE1" w:rsidRPr="00837D44" w:rsidTr="00CF15D8">
        <w:tc>
          <w:tcPr>
            <w:tcW w:w="9062" w:type="dxa"/>
            <w:gridSpan w:val="2"/>
            <w:shd w:val="clear" w:color="auto" w:fill="auto"/>
          </w:tcPr>
          <w:p w:rsidR="00082DE1" w:rsidRPr="00837D44" w:rsidRDefault="00082DE1" w:rsidP="00CF15D8">
            <w:pPr>
              <w:jc w:val="center"/>
              <w:rPr>
                <w:b/>
                <w:bCs/>
              </w:rPr>
            </w:pPr>
            <w:r w:rsidRPr="00837D44">
              <w:rPr>
                <w:b/>
                <w:bCs/>
              </w:rPr>
              <w:t xml:space="preserve">Projektor </w:t>
            </w:r>
            <w:proofErr w:type="spellStart"/>
            <w:r w:rsidRPr="00837D44">
              <w:rPr>
                <w:b/>
                <w:bCs/>
              </w:rPr>
              <w:t>Acer</w:t>
            </w:r>
            <w:proofErr w:type="spellEnd"/>
            <w:r w:rsidRPr="00837D44">
              <w:rPr>
                <w:b/>
                <w:bCs/>
              </w:rPr>
              <w:t xml:space="preserve"> P5530</w:t>
            </w:r>
          </w:p>
        </w:tc>
      </w:tr>
      <w:tr w:rsidR="00082DE1" w:rsidRPr="00837D44" w:rsidTr="00CF15D8">
        <w:tc>
          <w:tcPr>
            <w:tcW w:w="3681" w:type="dxa"/>
            <w:shd w:val="clear" w:color="auto" w:fill="auto"/>
          </w:tcPr>
          <w:p w:rsidR="00082DE1" w:rsidRPr="00837D44" w:rsidRDefault="00082DE1" w:rsidP="00CF15D8">
            <w:pPr>
              <w:rPr>
                <w:b/>
              </w:rPr>
            </w:pPr>
            <w:r w:rsidRPr="00837D44">
              <w:rPr>
                <w:b/>
              </w:rPr>
              <w:t>Komponent</w:t>
            </w:r>
          </w:p>
        </w:tc>
        <w:tc>
          <w:tcPr>
            <w:tcW w:w="5381" w:type="dxa"/>
            <w:shd w:val="clear" w:color="auto" w:fill="auto"/>
          </w:tcPr>
          <w:p w:rsidR="00082DE1" w:rsidRPr="00837D44" w:rsidRDefault="00082DE1" w:rsidP="00CF15D8">
            <w:r w:rsidRPr="00837D44">
              <w:rPr>
                <w:b/>
              </w:rPr>
              <w:t>Wymagane parametry minimalne</w:t>
            </w:r>
          </w:p>
        </w:tc>
      </w:tr>
      <w:tr w:rsidR="00082DE1" w:rsidRPr="00837D44" w:rsidTr="00CF15D8">
        <w:tc>
          <w:tcPr>
            <w:tcW w:w="3681" w:type="dxa"/>
            <w:shd w:val="clear" w:color="auto" w:fill="auto"/>
          </w:tcPr>
          <w:p w:rsidR="00082DE1" w:rsidRPr="00837D44" w:rsidRDefault="00082DE1" w:rsidP="00CF15D8">
            <w:pPr>
              <w:rPr>
                <w:b/>
              </w:rPr>
            </w:pPr>
            <w:r w:rsidRPr="00837D44">
              <w:rPr>
                <w:b/>
              </w:rPr>
              <w:t>Technologia wyświetlania obrazu</w:t>
            </w:r>
          </w:p>
        </w:tc>
        <w:tc>
          <w:tcPr>
            <w:tcW w:w="5381" w:type="dxa"/>
            <w:shd w:val="clear" w:color="auto" w:fill="auto"/>
          </w:tcPr>
          <w:p w:rsidR="00082DE1" w:rsidRPr="00837D44" w:rsidRDefault="00082DE1" w:rsidP="00CF15D8">
            <w:r w:rsidRPr="00837D44">
              <w:t>DLP</w:t>
            </w:r>
          </w:p>
        </w:tc>
      </w:tr>
      <w:tr w:rsidR="00082DE1" w:rsidRPr="00837D44" w:rsidTr="00CF15D8">
        <w:tc>
          <w:tcPr>
            <w:tcW w:w="3681" w:type="dxa"/>
            <w:shd w:val="clear" w:color="auto" w:fill="auto"/>
          </w:tcPr>
          <w:p w:rsidR="00082DE1" w:rsidRPr="00837D44" w:rsidRDefault="00082DE1" w:rsidP="00CF15D8">
            <w:pPr>
              <w:rPr>
                <w:b/>
              </w:rPr>
            </w:pPr>
            <w:r w:rsidRPr="00837D44">
              <w:rPr>
                <w:b/>
              </w:rPr>
              <w:t>Żywotność lampy</w:t>
            </w:r>
          </w:p>
        </w:tc>
        <w:tc>
          <w:tcPr>
            <w:tcW w:w="5381" w:type="dxa"/>
            <w:shd w:val="clear" w:color="auto" w:fill="auto"/>
          </w:tcPr>
          <w:p w:rsidR="00082DE1" w:rsidRPr="00837D44" w:rsidRDefault="00082DE1" w:rsidP="00CF15D8">
            <w:r w:rsidRPr="00837D44">
              <w:t>15000 godzin (tryb ekonomiczny)</w:t>
            </w:r>
          </w:p>
        </w:tc>
      </w:tr>
      <w:tr w:rsidR="00082DE1" w:rsidRPr="00837D44" w:rsidTr="00CF15D8">
        <w:tc>
          <w:tcPr>
            <w:tcW w:w="3681" w:type="dxa"/>
            <w:shd w:val="clear" w:color="auto" w:fill="auto"/>
          </w:tcPr>
          <w:p w:rsidR="00082DE1" w:rsidRPr="00837D44" w:rsidRDefault="00082DE1" w:rsidP="00CF15D8">
            <w:pPr>
              <w:rPr>
                <w:b/>
              </w:rPr>
            </w:pPr>
            <w:r w:rsidRPr="00837D44">
              <w:rPr>
                <w:b/>
              </w:rPr>
              <w:t>Parametry obrazu</w:t>
            </w:r>
          </w:p>
        </w:tc>
        <w:tc>
          <w:tcPr>
            <w:tcW w:w="5381" w:type="dxa"/>
            <w:shd w:val="clear" w:color="auto" w:fill="auto"/>
          </w:tcPr>
          <w:p w:rsidR="00082DE1" w:rsidRPr="00837D44" w:rsidRDefault="00082DE1" w:rsidP="00CF15D8">
            <w:r w:rsidRPr="00837D44">
              <w:t>Rozdzielczość 1920x1080</w:t>
            </w:r>
          </w:p>
          <w:p w:rsidR="00082DE1" w:rsidRPr="00837D44" w:rsidRDefault="00082DE1" w:rsidP="00CF15D8">
            <w:r w:rsidRPr="00837D44">
              <w:t>Jasność 4000 ANSI</w:t>
            </w:r>
          </w:p>
          <w:p w:rsidR="00082DE1" w:rsidRPr="00837D44" w:rsidRDefault="00082DE1" w:rsidP="00CF15D8">
            <w:r w:rsidRPr="00837D44">
              <w:t>Kontrast 20000:1</w:t>
            </w:r>
          </w:p>
        </w:tc>
      </w:tr>
      <w:tr w:rsidR="00082DE1" w:rsidRPr="00837D44" w:rsidTr="00CF15D8">
        <w:tc>
          <w:tcPr>
            <w:tcW w:w="3681" w:type="dxa"/>
            <w:shd w:val="clear" w:color="auto" w:fill="auto"/>
          </w:tcPr>
          <w:p w:rsidR="00082DE1" w:rsidRPr="00837D44" w:rsidRDefault="00082DE1" w:rsidP="00CF15D8">
            <w:pPr>
              <w:rPr>
                <w:b/>
              </w:rPr>
            </w:pPr>
            <w:r w:rsidRPr="00837D44">
              <w:rPr>
                <w:b/>
              </w:rPr>
              <w:t>Komunikacja</w:t>
            </w:r>
          </w:p>
        </w:tc>
        <w:tc>
          <w:tcPr>
            <w:tcW w:w="5381" w:type="dxa"/>
            <w:shd w:val="clear" w:color="auto" w:fill="auto"/>
          </w:tcPr>
          <w:p w:rsidR="00082DE1" w:rsidRPr="00837D44" w:rsidRDefault="00082DE1" w:rsidP="00CF15D8">
            <w:r w:rsidRPr="00837D44">
              <w:t xml:space="preserve">1 x audio in (Mini Jack) </w:t>
            </w:r>
            <w:r w:rsidRPr="00837D44">
              <w:br/>
              <w:t xml:space="preserve">1 x audio out (Mini Jack) </w:t>
            </w:r>
            <w:r w:rsidRPr="00837D44">
              <w:br/>
              <w:t xml:space="preserve">1 x </w:t>
            </w:r>
            <w:proofErr w:type="spellStart"/>
            <w:r w:rsidRPr="00837D44">
              <w:t>Composite</w:t>
            </w:r>
            <w:proofErr w:type="spellEnd"/>
            <w:r w:rsidRPr="00837D44">
              <w:t xml:space="preserve"> </w:t>
            </w:r>
            <w:r w:rsidRPr="00837D44">
              <w:br/>
              <w:t>1 x D-</w:t>
            </w:r>
            <w:proofErr w:type="spellStart"/>
            <w:r w:rsidRPr="00837D44">
              <w:t>sub</w:t>
            </w:r>
            <w:proofErr w:type="spellEnd"/>
            <w:r w:rsidRPr="00837D44">
              <w:t xml:space="preserve"> 15-pin wyjście </w:t>
            </w:r>
            <w:r w:rsidRPr="00837D44">
              <w:br/>
              <w:t xml:space="preserve">1 x RJ45 </w:t>
            </w:r>
            <w:r w:rsidRPr="00837D44">
              <w:br/>
              <w:t xml:space="preserve">1 x RS232 </w:t>
            </w:r>
            <w:r w:rsidRPr="00837D44">
              <w:br/>
              <w:t xml:space="preserve">1 x USB (A) </w:t>
            </w:r>
            <w:r w:rsidRPr="00837D44">
              <w:br/>
              <w:t>2 x D-</w:t>
            </w:r>
            <w:proofErr w:type="spellStart"/>
            <w:r w:rsidRPr="00837D44">
              <w:t>sub</w:t>
            </w:r>
            <w:proofErr w:type="spellEnd"/>
            <w:r w:rsidRPr="00837D44">
              <w:t xml:space="preserve"> 15-pin wejście </w:t>
            </w:r>
            <w:r w:rsidRPr="00837D44">
              <w:br/>
              <w:t>2 x HDMI</w:t>
            </w:r>
          </w:p>
        </w:tc>
      </w:tr>
      <w:tr w:rsidR="00082DE1" w:rsidRPr="00837D44" w:rsidTr="00CF15D8">
        <w:tc>
          <w:tcPr>
            <w:tcW w:w="3681" w:type="dxa"/>
            <w:shd w:val="clear" w:color="auto" w:fill="auto"/>
          </w:tcPr>
          <w:p w:rsidR="00082DE1" w:rsidRPr="00837D44" w:rsidRDefault="00082DE1" w:rsidP="00CF15D8">
            <w:pPr>
              <w:rPr>
                <w:b/>
              </w:rPr>
            </w:pPr>
            <w:r w:rsidRPr="00837D44">
              <w:rPr>
                <w:b/>
              </w:rPr>
              <w:t>Pozostałe</w:t>
            </w:r>
          </w:p>
        </w:tc>
        <w:tc>
          <w:tcPr>
            <w:tcW w:w="5381" w:type="dxa"/>
            <w:shd w:val="clear" w:color="auto" w:fill="auto"/>
          </w:tcPr>
          <w:p w:rsidR="00082DE1" w:rsidRDefault="00082DE1" w:rsidP="00CF15D8">
            <w:r w:rsidRPr="00837D44">
              <w:t>Wbudowany głośnik</w:t>
            </w:r>
          </w:p>
          <w:p w:rsidR="00082DE1" w:rsidRPr="00837D44" w:rsidRDefault="00082DE1" w:rsidP="00CF15D8">
            <w:r>
              <w:t>Gwarancja 24 miesiące (gwarancja producenta)</w:t>
            </w:r>
          </w:p>
        </w:tc>
      </w:tr>
    </w:tbl>
    <w:p w:rsidR="00DD0487" w:rsidRDefault="00DD0487" w:rsidP="00865E10">
      <w:pPr>
        <w:pStyle w:val="Teksttreci"/>
        <w:widowControl w:val="0"/>
        <w:shd w:val="clear" w:color="auto" w:fill="auto"/>
        <w:suppressAutoHyphens w:val="0"/>
        <w:spacing w:line="240" w:lineRule="auto"/>
        <w:ind w:right="20" w:firstLine="0"/>
        <w:rPr>
          <w:rFonts w:ascii="Times New Roman" w:hAnsi="Times New Roman"/>
          <w:b/>
          <w:bCs/>
          <w:color w:val="FF0000"/>
          <w:sz w:val="24"/>
          <w:szCs w:val="24"/>
        </w:rPr>
      </w:pPr>
    </w:p>
    <w:p w:rsidR="00EF2540" w:rsidRDefault="00EF2540" w:rsidP="00EF2540">
      <w:pPr>
        <w:jc w:val="both"/>
        <w:rPr>
          <w:color w:val="000000" w:themeColor="text1"/>
        </w:rPr>
      </w:pPr>
      <w:r>
        <w:t xml:space="preserve">W związku z realizacją </w:t>
      </w:r>
      <w:r w:rsidRPr="004E2549">
        <w:rPr>
          <w:color w:val="000000" w:themeColor="text1"/>
        </w:rPr>
        <w:t xml:space="preserve">Projektu </w:t>
      </w:r>
      <w:r w:rsidRPr="004E2549">
        <w:rPr>
          <w:b/>
          <w:color w:val="000000" w:themeColor="text1"/>
        </w:rPr>
        <w:t>„</w:t>
      </w:r>
      <w:bookmarkStart w:id="0" w:name="_Hlk40348157"/>
      <w:r w:rsidRPr="004E2549">
        <w:rPr>
          <w:b/>
          <w:color w:val="000000" w:themeColor="text1"/>
        </w:rPr>
        <w:t xml:space="preserve">Wsparcie dzieci umieszczonych w pieczy zastępczej </w:t>
      </w:r>
      <w:r>
        <w:rPr>
          <w:b/>
          <w:color w:val="000000" w:themeColor="text1"/>
        </w:rPr>
        <w:t xml:space="preserve">                        </w:t>
      </w:r>
      <w:r w:rsidRPr="004E2549">
        <w:rPr>
          <w:b/>
          <w:color w:val="000000" w:themeColor="text1"/>
        </w:rPr>
        <w:t>w okresie epidemii  COVID-19”</w:t>
      </w:r>
      <w:bookmarkEnd w:id="0"/>
      <w:r w:rsidRPr="004E2549">
        <w:rPr>
          <w:b/>
          <w:color w:val="000000" w:themeColor="text1"/>
        </w:rPr>
        <w:t>,</w:t>
      </w:r>
      <w:r w:rsidRPr="004E2549">
        <w:rPr>
          <w:color w:val="000000" w:themeColor="text1"/>
        </w:rPr>
        <w:t xml:space="preserve"> zwanego dalej „Projektem”, w ramach Programu Operacyjnego Wiedza Edukacja Rozwój lata 2014-2020 - Działanie 2.8</w:t>
      </w:r>
      <w:r w:rsidRPr="004E2549">
        <w:t xml:space="preserve"> </w:t>
      </w:r>
      <w:r w:rsidRPr="004E2549">
        <w:rPr>
          <w:color w:val="000000" w:themeColor="text1"/>
        </w:rPr>
        <w:t>Rozwój usług społecznych świadczonych w środowisku lokalnym, PI 9iv: Ułatwianie dostępu do przystępnych cenowo, trwałych oraz wysokiej jakości usług, w tym opieki zdrowotnej i usług socjalnych świadczonych w interesie ogólnym</w:t>
      </w:r>
      <w:r>
        <w:rPr>
          <w:color w:val="000000" w:themeColor="text1"/>
        </w:rPr>
        <w:t xml:space="preserve">, sprzęt komputerowy powinien swoimi parametrami technicznymi odpowiadać standardom pracy w warunkach zdalnego nauczania. </w:t>
      </w:r>
    </w:p>
    <w:p w:rsidR="00865E10" w:rsidRPr="00F77B7B" w:rsidRDefault="00865E10" w:rsidP="00865E10">
      <w:pPr>
        <w:spacing w:after="120"/>
        <w:jc w:val="center"/>
        <w:rPr>
          <w:b/>
        </w:rPr>
      </w:pPr>
      <w:r w:rsidRPr="00F77B7B">
        <w:rPr>
          <w:b/>
        </w:rPr>
        <w:lastRenderedPageBreak/>
        <w:t xml:space="preserve">Wymagania ogólne dotyczące przedmiotu zamówienia </w:t>
      </w:r>
    </w:p>
    <w:p w:rsidR="00865E10" w:rsidRPr="00F77B7B" w:rsidRDefault="00865E10" w:rsidP="00865E10">
      <w:pPr>
        <w:pStyle w:val="NormalnyWeb"/>
        <w:widowControl/>
        <w:numPr>
          <w:ilvl w:val="0"/>
          <w:numId w:val="36"/>
        </w:numPr>
        <w:suppressAutoHyphens w:val="0"/>
        <w:spacing w:before="0" w:beforeAutospacing="0" w:after="0" w:afterAutospacing="0" w:line="360" w:lineRule="auto"/>
        <w:jc w:val="both"/>
      </w:pPr>
      <w:r w:rsidRPr="00F77B7B">
        <w:t xml:space="preserve">Wszystkie oferowane </w:t>
      </w:r>
      <w:r w:rsidR="00EC6A6E" w:rsidRPr="00F77B7B">
        <w:t>urządzenia – sprzęt komputerowy</w:t>
      </w:r>
      <w:r w:rsidR="00E768E9">
        <w:t>,</w:t>
      </w:r>
      <w:r w:rsidR="00EC6A6E" w:rsidRPr="00F77B7B">
        <w:t xml:space="preserve"> w</w:t>
      </w:r>
      <w:r w:rsidRPr="00F77B7B">
        <w:t xml:space="preserve"> postępowaniu o udzielenie zamówienia publicznego muszą spełniać wymagania norm CE, tj. wymogi niezbędne do oznaczenia produktów znakiem CE. </w:t>
      </w:r>
    </w:p>
    <w:p w:rsidR="00865E10" w:rsidRPr="00F77B7B" w:rsidRDefault="00865E10" w:rsidP="00865E10">
      <w:pPr>
        <w:pStyle w:val="NormalnyWeb"/>
        <w:widowControl/>
        <w:numPr>
          <w:ilvl w:val="0"/>
          <w:numId w:val="36"/>
        </w:numPr>
        <w:suppressAutoHyphens w:val="0"/>
        <w:spacing w:before="0" w:beforeAutospacing="0" w:after="0" w:afterAutospacing="0" w:line="360" w:lineRule="auto"/>
        <w:jc w:val="both"/>
      </w:pPr>
      <w:r w:rsidRPr="00F77B7B">
        <w:t xml:space="preserve">Oferowane produkty muszą być sprawne, fabrycznie nowe i nieużywane oraz wyprodukowane nie wcześniej niż 12 (dwanaście) miesięcy przed datą składania ofert. </w:t>
      </w:r>
    </w:p>
    <w:p w:rsidR="00865E10" w:rsidRPr="00F77B7B" w:rsidRDefault="00865E10" w:rsidP="00865E10">
      <w:pPr>
        <w:pStyle w:val="NormalnyWeb"/>
        <w:widowControl/>
        <w:numPr>
          <w:ilvl w:val="0"/>
          <w:numId w:val="36"/>
        </w:numPr>
        <w:suppressAutoHyphens w:val="0"/>
        <w:spacing w:before="0" w:beforeAutospacing="0" w:after="0" w:afterAutospacing="0" w:line="360" w:lineRule="auto"/>
        <w:jc w:val="both"/>
      </w:pPr>
      <w:r w:rsidRPr="00F77B7B">
        <w:t xml:space="preserve">Oferowane produkty nie mogą być przeznaczone przez producenta do wycofania z produkcji lub sprzedaży (np. ze względu na wady techniczne). </w:t>
      </w:r>
    </w:p>
    <w:p w:rsidR="00865E10" w:rsidRPr="00F77B7B" w:rsidRDefault="00865E10" w:rsidP="00865E10">
      <w:pPr>
        <w:pStyle w:val="NormalnyWeb"/>
        <w:widowControl/>
        <w:numPr>
          <w:ilvl w:val="0"/>
          <w:numId w:val="36"/>
        </w:numPr>
        <w:suppressAutoHyphens w:val="0"/>
        <w:spacing w:before="0" w:beforeAutospacing="0" w:after="0" w:afterAutospacing="0" w:line="360" w:lineRule="auto"/>
        <w:jc w:val="both"/>
      </w:pPr>
      <w:r w:rsidRPr="00F77B7B">
        <w:t xml:space="preserve">Dostawa sprzętu </w:t>
      </w:r>
      <w:r w:rsidR="004D366B" w:rsidRPr="00F77B7B">
        <w:t>komputerowego</w:t>
      </w:r>
      <w:r w:rsidRPr="00F77B7B">
        <w:t xml:space="preserve"> nastąpi kosztem i staraniem</w:t>
      </w:r>
      <w:r w:rsidR="004D366B" w:rsidRPr="00F77B7B">
        <w:t>,</w:t>
      </w:r>
      <w:r w:rsidRPr="00F77B7B">
        <w:t xml:space="preserve"> a następnie </w:t>
      </w:r>
      <w:r w:rsidR="004D366B" w:rsidRPr="00F77B7B">
        <w:t xml:space="preserve">sprzęt </w:t>
      </w:r>
      <w:r w:rsidRPr="00F77B7B">
        <w:t>zostanie kosztem i staraniem Wykonawcy wniesion</w:t>
      </w:r>
      <w:r w:rsidR="004D366B" w:rsidRPr="00F77B7B">
        <w:t>y</w:t>
      </w:r>
      <w:r w:rsidRPr="00F77B7B">
        <w:t xml:space="preserve"> do pomieszczenia wskazanego </w:t>
      </w:r>
      <w:r w:rsidR="00152A80" w:rsidRPr="00F77B7B">
        <w:t xml:space="preserve">przez Zamawiającego </w:t>
      </w:r>
      <w:r w:rsidRPr="00F77B7B">
        <w:t>jako miejsce dostawy</w:t>
      </w:r>
      <w:r w:rsidR="00152A80" w:rsidRPr="00F77B7B">
        <w:t>.</w:t>
      </w:r>
    </w:p>
    <w:p w:rsidR="00865E10" w:rsidRPr="00F77B7B" w:rsidRDefault="00865E10" w:rsidP="00865E10">
      <w:pPr>
        <w:pStyle w:val="NormalnyWeb"/>
        <w:widowControl/>
        <w:numPr>
          <w:ilvl w:val="0"/>
          <w:numId w:val="36"/>
        </w:numPr>
        <w:suppressAutoHyphens w:val="0"/>
        <w:spacing w:before="0" w:beforeAutospacing="0" w:after="0" w:afterAutospacing="0" w:line="360" w:lineRule="auto"/>
        <w:jc w:val="both"/>
      </w:pPr>
      <w:r w:rsidRPr="00F77B7B">
        <w:t>Zaleca się, aby dostarczon</w:t>
      </w:r>
      <w:r w:rsidR="00152A80" w:rsidRPr="00F77B7B">
        <w:t>y sprzęt komputerowy był</w:t>
      </w:r>
      <w:r w:rsidRPr="00F77B7B">
        <w:t xml:space="preserve"> zapakowan</w:t>
      </w:r>
      <w:r w:rsidR="00152A80" w:rsidRPr="00F77B7B">
        <w:t>y</w:t>
      </w:r>
      <w:r w:rsidRPr="00F77B7B">
        <w:t xml:space="preserve"> w tekturowych pudełkach, uniemożliwiających </w:t>
      </w:r>
      <w:r w:rsidR="00152A80" w:rsidRPr="00F77B7B">
        <w:t xml:space="preserve">jego </w:t>
      </w:r>
      <w:r w:rsidRPr="00F77B7B">
        <w:t xml:space="preserve">uszkodzenie w czasie transportu. Odpowiedzialność za uszkodzenia produktów w czasie transportu ponosi Wykonawca. </w:t>
      </w:r>
    </w:p>
    <w:p w:rsidR="00862FCF" w:rsidRPr="00F77B7B" w:rsidRDefault="00865E10" w:rsidP="00865E10">
      <w:pPr>
        <w:pStyle w:val="NormalnyWeb"/>
        <w:widowControl/>
        <w:numPr>
          <w:ilvl w:val="0"/>
          <w:numId w:val="36"/>
        </w:numPr>
        <w:suppressAutoHyphens w:val="0"/>
        <w:spacing w:before="0" w:beforeAutospacing="0" w:after="0" w:afterAutospacing="0" w:line="360" w:lineRule="auto"/>
        <w:jc w:val="both"/>
      </w:pPr>
      <w:r w:rsidRPr="00F77B7B">
        <w:t>Zamawiający zastrzega sobie możliwość braku odbioru/zwrotu dostarczonego asortymentu niespełniającego wymogów jakościowych, wskazanych w formularzu ofertowym</w:t>
      </w:r>
      <w:r w:rsidR="00E768E9">
        <w:t xml:space="preserve">                                </w:t>
      </w:r>
      <w:r w:rsidRPr="00F77B7B">
        <w:t xml:space="preserve">i </w:t>
      </w:r>
      <w:r w:rsidR="00862FCF" w:rsidRPr="00F77B7B">
        <w:t>Ogłoszeniu</w:t>
      </w:r>
      <w:r w:rsidRPr="00F77B7B">
        <w:t xml:space="preserve"> wraz z załącznikami. W przypadku stwierdzenia, że dostarczone produkty: </w:t>
      </w:r>
    </w:p>
    <w:p w:rsidR="00862FCF" w:rsidRPr="00F77B7B" w:rsidRDefault="00865E10" w:rsidP="00862FCF">
      <w:pPr>
        <w:pStyle w:val="NormalnyWeb"/>
        <w:widowControl/>
        <w:suppressAutoHyphens w:val="0"/>
        <w:spacing w:before="0" w:beforeAutospacing="0" w:after="0" w:afterAutospacing="0" w:line="360" w:lineRule="auto"/>
        <w:ind w:left="360"/>
        <w:jc w:val="both"/>
      </w:pPr>
      <w:r w:rsidRPr="00F77B7B">
        <w:t xml:space="preserve">− są uszkodzone, posiadają wady uniemożliwiające używanie, a wady i uszkodzenia te nie powstały z winy Zamawiającego lub, </w:t>
      </w:r>
    </w:p>
    <w:p w:rsidR="00862FCF" w:rsidRPr="00F77B7B" w:rsidRDefault="00865E10" w:rsidP="00862FCF">
      <w:pPr>
        <w:pStyle w:val="NormalnyWeb"/>
        <w:widowControl/>
        <w:suppressAutoHyphens w:val="0"/>
        <w:spacing w:before="0" w:beforeAutospacing="0" w:after="0" w:afterAutospacing="0" w:line="360" w:lineRule="auto"/>
        <w:ind w:left="360"/>
        <w:jc w:val="both"/>
      </w:pPr>
      <w:r w:rsidRPr="00F77B7B">
        <w:t xml:space="preserve">− nie spełniają wymagań Zamawiającego określonych w SIWZ wraz z załącznikami lub, </w:t>
      </w:r>
    </w:p>
    <w:p w:rsidR="00862FCF" w:rsidRPr="00F77B7B" w:rsidRDefault="00865E10" w:rsidP="00862FCF">
      <w:pPr>
        <w:pStyle w:val="NormalnyWeb"/>
        <w:widowControl/>
        <w:suppressAutoHyphens w:val="0"/>
        <w:spacing w:before="0" w:beforeAutospacing="0" w:after="0" w:afterAutospacing="0" w:line="360" w:lineRule="auto"/>
        <w:ind w:left="360"/>
        <w:jc w:val="both"/>
      </w:pPr>
      <w:r w:rsidRPr="00F77B7B">
        <w:t xml:space="preserve">− dostarczone produkty nie odpowiadają przedmiotowi zamówienia pod względem jakości, trwałości, funkcjonalności oraz parametrów technicznych, </w:t>
      </w:r>
    </w:p>
    <w:p w:rsidR="00865E10" w:rsidRPr="00F77B7B" w:rsidRDefault="00865E10" w:rsidP="00862FCF">
      <w:pPr>
        <w:pStyle w:val="NormalnyWeb"/>
        <w:widowControl/>
        <w:suppressAutoHyphens w:val="0"/>
        <w:spacing w:before="0" w:beforeAutospacing="0" w:after="0" w:afterAutospacing="0" w:line="360" w:lineRule="auto"/>
        <w:ind w:left="360"/>
        <w:jc w:val="both"/>
      </w:pPr>
      <w:r w:rsidRPr="00F77B7B">
        <w:t xml:space="preserve">Wykonawca wymieni je na nowe, prawidłowe, na własny koszt w terminie wskazanym przez Zamawiającego. Wykonawca jest odpowiedzialny za całokształt zamówienia, w tym </w:t>
      </w:r>
      <w:r w:rsidRPr="00F77B7B">
        <w:lastRenderedPageBreak/>
        <w:t xml:space="preserve">za przebieg oraz terminowe wykonanie, jakość, zgodność z warunkami technicznymi, jakościowymi i obowiązującymi w tym zakresie przepisami. </w:t>
      </w:r>
    </w:p>
    <w:p w:rsidR="00865E10" w:rsidRPr="00F77B7B" w:rsidRDefault="00865E10" w:rsidP="00865E10">
      <w:pPr>
        <w:pStyle w:val="NormalnyWeb"/>
        <w:widowControl/>
        <w:numPr>
          <w:ilvl w:val="0"/>
          <w:numId w:val="36"/>
        </w:numPr>
        <w:suppressAutoHyphens w:val="0"/>
        <w:spacing w:before="0" w:beforeAutospacing="0" w:after="0" w:afterAutospacing="0" w:line="360" w:lineRule="auto"/>
        <w:jc w:val="both"/>
      </w:pPr>
      <w:r w:rsidRPr="00F77B7B">
        <w:t>Dostaw</w:t>
      </w:r>
      <w:r w:rsidR="000703C3" w:rsidRPr="00F77B7B">
        <w:t>ę</w:t>
      </w:r>
      <w:r w:rsidRPr="00F77B7B">
        <w:t xml:space="preserve"> należy </w:t>
      </w:r>
      <w:r w:rsidR="000703C3" w:rsidRPr="00F77B7B">
        <w:t>dokonać</w:t>
      </w:r>
      <w:r w:rsidRPr="00F77B7B">
        <w:t xml:space="preserve"> w sposób niezakłócający działalności </w:t>
      </w:r>
      <w:r w:rsidR="000703C3" w:rsidRPr="00F77B7B">
        <w:t>PCPR w Końskich</w:t>
      </w:r>
      <w:r w:rsidRPr="00F77B7B">
        <w:t xml:space="preserve"> </w:t>
      </w:r>
      <w:r w:rsidR="000703C3" w:rsidRPr="00F77B7B">
        <w:t xml:space="preserve">                              </w:t>
      </w:r>
      <w:r w:rsidRPr="00F77B7B">
        <w:t>i ustalony</w:t>
      </w:r>
      <w:r w:rsidR="000703C3" w:rsidRPr="00F77B7B">
        <w:t xml:space="preserve"> </w:t>
      </w:r>
      <w:r w:rsidRPr="00F77B7B">
        <w:t>z Zamawiającym. Dostaw</w:t>
      </w:r>
      <w:r w:rsidR="000703C3" w:rsidRPr="00F77B7B">
        <w:t>ę</w:t>
      </w:r>
      <w:r w:rsidRPr="00F77B7B">
        <w:t xml:space="preserve"> należy zabezpieczyć przed dostępem osób niepowołanych. </w:t>
      </w:r>
    </w:p>
    <w:p w:rsidR="00865E10" w:rsidRPr="00F77B7B" w:rsidRDefault="00865E10" w:rsidP="00865E10">
      <w:pPr>
        <w:pStyle w:val="NormalnyWeb"/>
        <w:widowControl/>
        <w:numPr>
          <w:ilvl w:val="0"/>
          <w:numId w:val="36"/>
        </w:numPr>
        <w:suppressAutoHyphens w:val="0"/>
        <w:spacing w:before="0" w:beforeAutospacing="0" w:after="0" w:afterAutospacing="0" w:line="360" w:lineRule="auto"/>
        <w:jc w:val="both"/>
      </w:pPr>
      <w:r w:rsidRPr="00F77B7B">
        <w:t xml:space="preserve">Na dostarczone produkty Wykonawca w dniu odbioru przedmiotu zamówienia przedłoży Zamawiającemu instrukcję producenta w języku polskim. </w:t>
      </w:r>
    </w:p>
    <w:p w:rsidR="00865E10" w:rsidRPr="00F77B7B" w:rsidRDefault="00865E10" w:rsidP="00865E10">
      <w:pPr>
        <w:pStyle w:val="NormalnyWeb"/>
        <w:widowControl/>
        <w:numPr>
          <w:ilvl w:val="0"/>
          <w:numId w:val="36"/>
        </w:numPr>
        <w:suppressAutoHyphens w:val="0"/>
        <w:spacing w:before="0" w:beforeAutospacing="0" w:after="0" w:afterAutospacing="0" w:line="360" w:lineRule="auto"/>
        <w:jc w:val="both"/>
      </w:pPr>
      <w:r w:rsidRPr="00F77B7B">
        <w:t>Koszt dostawy, czynności opisanych w pkt.  e) powyżej, a także innych czynności</w:t>
      </w:r>
      <w:r w:rsidR="000703C3" w:rsidRPr="00F77B7B">
        <w:t>,</w:t>
      </w:r>
      <w:r w:rsidRPr="00F77B7B">
        <w:t xml:space="preserve"> </w:t>
      </w:r>
      <w:r w:rsidR="00E768E9">
        <w:t xml:space="preserve">                           </w:t>
      </w:r>
      <w:r w:rsidRPr="00F77B7B">
        <w:t>do których zobowiązany jest Wykonawca</w:t>
      </w:r>
      <w:r w:rsidR="000703C3" w:rsidRPr="00F77B7B">
        <w:t>,</w:t>
      </w:r>
      <w:r w:rsidRPr="00F77B7B">
        <w:t xml:space="preserve"> należy uwzględnić w cenach jednostkowych dostarczanych produktów i nie powinien stanowić odrębnej pozycji na fakturze/rachunku. </w:t>
      </w:r>
    </w:p>
    <w:p w:rsidR="00865E10" w:rsidRPr="00F77B7B" w:rsidRDefault="00865E10" w:rsidP="00865E10">
      <w:pPr>
        <w:pStyle w:val="NormalnyWeb"/>
        <w:widowControl/>
        <w:numPr>
          <w:ilvl w:val="0"/>
          <w:numId w:val="36"/>
        </w:numPr>
        <w:suppressAutoHyphens w:val="0"/>
        <w:spacing w:before="0" w:beforeAutospacing="0" w:after="0" w:afterAutospacing="0" w:line="360" w:lineRule="auto"/>
        <w:jc w:val="both"/>
      </w:pPr>
      <w:r w:rsidRPr="00F77B7B">
        <w:t xml:space="preserve">Wymagania ogólne dotyczące przedmiotu zamówienia: </w:t>
      </w:r>
      <w:r w:rsidR="006C1188">
        <w:t>o</w:t>
      </w:r>
      <w:r w:rsidRPr="00F77B7B">
        <w:t xml:space="preserve">ferowany przez Wykonawcę asortyment może mieć lepsze parametry techniczne, jakościowe, funkcjonalne i użytkowe od parametrów określonych w </w:t>
      </w:r>
      <w:r w:rsidR="00C20D5A" w:rsidRPr="00F77B7B">
        <w:t>Ogłoszeniu</w:t>
      </w:r>
      <w:r w:rsidRPr="00F77B7B">
        <w:t xml:space="preserve"> i załącznikach przez Zamawiającego. </w:t>
      </w:r>
    </w:p>
    <w:p w:rsidR="00865E10" w:rsidRPr="00F77B7B" w:rsidRDefault="00865E10" w:rsidP="00865E10">
      <w:pPr>
        <w:pStyle w:val="NormalnyWeb"/>
        <w:widowControl/>
        <w:numPr>
          <w:ilvl w:val="0"/>
          <w:numId w:val="36"/>
        </w:numPr>
        <w:suppressAutoHyphens w:val="0"/>
        <w:spacing w:before="0" w:beforeAutospacing="0" w:after="0" w:afterAutospacing="0" w:line="360" w:lineRule="auto"/>
        <w:jc w:val="both"/>
      </w:pPr>
      <w:r w:rsidRPr="00F77B7B">
        <w:t>Jeśli w szczegółowym opisie przedmiotu zamówienia, wskazana jest nazwa handlo</w:t>
      </w:r>
      <w:r w:rsidR="00C20D5A" w:rsidRPr="00F77B7B">
        <w:t>wa firmy, towaru lub produktu, Z</w:t>
      </w:r>
      <w:r w:rsidRPr="00F77B7B">
        <w:t>amawiający w odniesieniu do wskazanych wprost parametrów, czy danych (technicznych lub jakichkolwiek innych), identyfikujących pośrednio lub bezpośrednio towar bądź produkt dopuszcza rozwiązania równoważne zgodne z danymi technicznymi parametrami zawartymi w szczegółowym opisie przedmiotu zamówienia. Jako rozwiązania równoważne należy rozumieć rozwiązania charakteryzujące się parametrami nie gorszymi od wymaganych, a znajdujących się w szczegółowym opisie przedmiotu zamówienia.</w:t>
      </w:r>
    </w:p>
    <w:p w:rsidR="00865E10" w:rsidRPr="00F77B7B" w:rsidRDefault="00865E10" w:rsidP="00CD69A2">
      <w:pPr>
        <w:pStyle w:val="NormalnyWeb"/>
        <w:spacing w:before="0" w:beforeAutospacing="0" w:after="0" w:afterAutospacing="0" w:line="360" w:lineRule="auto"/>
        <w:ind w:left="357"/>
        <w:jc w:val="both"/>
      </w:pPr>
      <w:r w:rsidRPr="00F77B7B">
        <w:t xml:space="preserve">Jeżeli </w:t>
      </w:r>
      <w:r w:rsidR="00C20D5A" w:rsidRPr="00F77B7B">
        <w:t>Z</w:t>
      </w:r>
      <w:r w:rsidRPr="00F77B7B">
        <w:t>amawiający dopuszcza rozwiązania równoważne opisywanym w szczegółowym opisie przedmiotu zamówienia, ale nie podaje minimalnych parametrów, które by tę równoważność potwierdzały</w:t>
      </w:r>
      <w:r w:rsidR="00C20D5A" w:rsidRPr="00F77B7B">
        <w:t>,</w:t>
      </w:r>
      <w:r w:rsidRPr="00F77B7B">
        <w:t xml:space="preserve"> Wykonawca obowiązany jest zaoferować produkt o właściwościach zbliżonych, nadający się funkcjonalnie do zapotrzebowanego </w:t>
      </w:r>
      <w:r w:rsidRPr="00F77B7B">
        <w:lastRenderedPageBreak/>
        <w:t>zastosowania (</w:t>
      </w:r>
      <w:proofErr w:type="spellStart"/>
      <w:r w:rsidRPr="00F77B7B">
        <w:t>arg</w:t>
      </w:r>
      <w:proofErr w:type="spellEnd"/>
      <w:r w:rsidRPr="00F77B7B">
        <w:t xml:space="preserve">. na podstawie sentencji wyroku Krajowej Izby Odwoławczej z dnia </w:t>
      </w:r>
      <w:r w:rsidR="00E768E9">
        <w:t xml:space="preserve">                    </w:t>
      </w:r>
      <w:r w:rsidRPr="00F77B7B">
        <w:t>14 października 2013 r. [sygn. akt: KIO 2315/13]).</w:t>
      </w:r>
    </w:p>
    <w:p w:rsidR="00865E10" w:rsidRPr="00F77B7B" w:rsidRDefault="00865E10" w:rsidP="00CD69A2">
      <w:pPr>
        <w:pStyle w:val="NormalnyWeb"/>
        <w:spacing w:before="0" w:beforeAutospacing="0" w:after="0" w:afterAutospacing="0" w:line="360" w:lineRule="auto"/>
        <w:ind w:left="357"/>
        <w:jc w:val="both"/>
      </w:pPr>
      <w:r w:rsidRPr="00F77B7B">
        <w:t xml:space="preserve">Zgodnie z art. 30 ust. 5 ustawy Prawo zamówień publicznych, wykonawca, który powołuje się na rozwiązania równoważne opisywanym przez zamawiającego, jest obowiązany wykazać, że oferowane przez niego usługi, dostawy lub roboty budowlane spełniają wymagania określone przez zamawiającego. Nazwą własną jest nazwa, pod którą oznaczany przez nią przedmiot występuje (lub występowałby) zarówno w Polsce, jak </w:t>
      </w:r>
      <w:r w:rsidR="00E768E9">
        <w:t xml:space="preserve">                          </w:t>
      </w:r>
      <w:bookmarkStart w:id="1" w:name="_GoBack"/>
      <w:bookmarkEnd w:id="1"/>
      <w:r w:rsidR="00FE2A88" w:rsidRPr="00F77B7B">
        <w:t xml:space="preserve"> </w:t>
      </w:r>
      <w:r w:rsidRPr="00F77B7B">
        <w:t>i w innych krajach.</w:t>
      </w:r>
    </w:p>
    <w:p w:rsidR="00865E10" w:rsidRPr="00F77B7B" w:rsidRDefault="00865E10" w:rsidP="00CD69A2">
      <w:pPr>
        <w:pStyle w:val="NormalnyWeb"/>
        <w:widowControl/>
        <w:numPr>
          <w:ilvl w:val="0"/>
          <w:numId w:val="36"/>
        </w:numPr>
        <w:suppressAutoHyphens w:val="0"/>
        <w:spacing w:before="0" w:beforeAutospacing="0" w:after="0" w:afterAutospacing="0" w:line="360" w:lineRule="auto"/>
      </w:pPr>
      <w:r w:rsidRPr="00F77B7B">
        <w:t>Minimalne warunki gwarancji.</w:t>
      </w:r>
    </w:p>
    <w:p w:rsidR="00865E10" w:rsidRPr="00F77B7B" w:rsidRDefault="00865E10" w:rsidP="00CD69A2">
      <w:pPr>
        <w:pStyle w:val="NormalnyWeb"/>
        <w:spacing w:before="0" w:beforeAutospacing="0" w:after="0" w:afterAutospacing="0" w:line="360" w:lineRule="auto"/>
        <w:ind w:left="360"/>
        <w:jc w:val="both"/>
      </w:pPr>
      <w:r w:rsidRPr="00F77B7B">
        <w:t>Zamawiający wymaga udzielenia przez Wykonawcę pełnej gwarancji na przedmiot zamówienia na okres minimum 24 miesięcy licząc od daty odbioru końcowego. Okres gwarancji równy jest okresowi rękojmi. Zamawiający wymaga gwarancji w formie pisemnej. Okres rękojmi i gwarancji rozpoczyna się równocześnie.</w:t>
      </w:r>
    </w:p>
    <w:p w:rsidR="00865E10" w:rsidRPr="00F77B7B" w:rsidRDefault="00865E10" w:rsidP="00CD69A2">
      <w:pPr>
        <w:pStyle w:val="NormalnyWeb"/>
        <w:spacing w:before="0" w:beforeAutospacing="0" w:after="0" w:afterAutospacing="0" w:line="360" w:lineRule="auto"/>
        <w:ind w:left="360"/>
        <w:jc w:val="both"/>
      </w:pPr>
      <w:r w:rsidRPr="00F77B7B">
        <w:t xml:space="preserve">Miejscem dostawy jest </w:t>
      </w:r>
      <w:r w:rsidR="00CD69A2" w:rsidRPr="00F77B7B">
        <w:t xml:space="preserve">siedziba Powiatowego Centrum Pomocy Rodzinie, </w:t>
      </w:r>
      <w:r w:rsidR="00961F20" w:rsidRPr="00F77B7B">
        <w:t xml:space="preserve">                                             </w:t>
      </w:r>
      <w:r w:rsidRPr="00F77B7B">
        <w:t xml:space="preserve">ul. </w:t>
      </w:r>
      <w:r w:rsidR="00961F20" w:rsidRPr="00F77B7B">
        <w:t>Spółdzielcza 3</w:t>
      </w:r>
      <w:r w:rsidRPr="00F77B7B">
        <w:t>, 26-200 Końskie.</w:t>
      </w:r>
    </w:p>
    <w:p w:rsidR="00865E10" w:rsidRPr="00F77B7B" w:rsidRDefault="00865E10" w:rsidP="00865E10">
      <w:pPr>
        <w:pStyle w:val="NormalnyWeb"/>
        <w:spacing w:before="0" w:after="0" w:line="360" w:lineRule="auto"/>
        <w:rPr>
          <w:strike/>
        </w:rPr>
      </w:pPr>
    </w:p>
    <w:sectPr w:rsidR="00865E10" w:rsidRPr="00F77B7B" w:rsidSect="00E34E5B">
      <w:headerReference w:type="default" r:id="rId9"/>
      <w:footerReference w:type="default" r:id="rId10"/>
      <w:headerReference w:type="first" r:id="rId11"/>
      <w:footerReference w:type="first" r:id="rId12"/>
      <w:pgSz w:w="11906" w:h="16838" w:code="9"/>
      <w:pgMar w:top="709" w:right="1418" w:bottom="1418" w:left="1418" w:header="567"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785C" w:rsidRDefault="00E3785C" w:rsidP="005F3402">
      <w:r>
        <w:separator/>
      </w:r>
    </w:p>
  </w:endnote>
  <w:endnote w:type="continuationSeparator" w:id="0">
    <w:p w:rsidR="00E3785C" w:rsidRDefault="00E3785C" w:rsidP="005F34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6B42" w:rsidRPr="00301A00" w:rsidRDefault="002D0359">
    <w:pPr>
      <w:pStyle w:val="Stopka"/>
      <w:rPr>
        <w:sz w:val="20"/>
      </w:rPr>
    </w:pPr>
    <w:r w:rsidRPr="00526B64">
      <w:rPr>
        <w:rFonts w:ascii="Calibri" w:hAnsi="Calibri" w:cs="Calibri"/>
        <w:noProof/>
      </w:rPr>
      <w:drawing>
        <wp:inline distT="0" distB="0" distL="0" distR="0">
          <wp:extent cx="5756910" cy="739775"/>
          <wp:effectExtent l="0" t="0" r="0" b="3175"/>
          <wp:docPr id="247" name="Obraz 247" descr="FE_POWER_poziom_pl-1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E_POWER_poziom_pl-1_rgb"/>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56910" cy="739775"/>
                  </a:xfrm>
                  <a:prstGeom prst="rect">
                    <a:avLst/>
                  </a:prstGeom>
                  <a:noFill/>
                  <a:ln>
                    <a:noFill/>
                  </a:ln>
                </pic:spPr>
              </pic:pic>
            </a:graphicData>
          </a:graphic>
        </wp:inline>
      </w:drawing>
    </w:r>
    <w:r w:rsidR="005F3402" w:rsidRPr="00301A00">
      <w:rPr>
        <w:sz w:val="20"/>
      </w:rPr>
      <w:tab/>
      <w:t xml:space="preserve">Strona </w:t>
    </w:r>
    <w:r w:rsidR="00EB4067" w:rsidRPr="00301A00">
      <w:rPr>
        <w:sz w:val="20"/>
      </w:rPr>
      <w:fldChar w:fldCharType="begin"/>
    </w:r>
    <w:r w:rsidR="005F3402" w:rsidRPr="00301A00">
      <w:rPr>
        <w:sz w:val="20"/>
      </w:rPr>
      <w:instrText xml:space="preserve"> PAGE </w:instrText>
    </w:r>
    <w:r w:rsidR="00EB4067" w:rsidRPr="00301A00">
      <w:rPr>
        <w:sz w:val="20"/>
      </w:rPr>
      <w:fldChar w:fldCharType="separate"/>
    </w:r>
    <w:r w:rsidR="00E768E9">
      <w:rPr>
        <w:noProof/>
        <w:sz w:val="20"/>
      </w:rPr>
      <w:t>5</w:t>
    </w:r>
    <w:r w:rsidR="00EB4067" w:rsidRPr="00301A00">
      <w:rPr>
        <w:sz w:val="20"/>
      </w:rPr>
      <w:fldChar w:fldCharType="end"/>
    </w:r>
    <w:r w:rsidR="005F3402" w:rsidRPr="00301A00">
      <w:rPr>
        <w:sz w:val="20"/>
      </w:rPr>
      <w:t xml:space="preserve"> z </w:t>
    </w:r>
    <w:r w:rsidR="00EB4067" w:rsidRPr="00301A00">
      <w:rPr>
        <w:sz w:val="20"/>
      </w:rPr>
      <w:fldChar w:fldCharType="begin"/>
    </w:r>
    <w:r w:rsidR="005F3402" w:rsidRPr="00301A00">
      <w:rPr>
        <w:sz w:val="20"/>
      </w:rPr>
      <w:instrText xml:space="preserve"> NUMPAGES </w:instrText>
    </w:r>
    <w:r w:rsidR="00EB4067" w:rsidRPr="00301A00">
      <w:rPr>
        <w:sz w:val="20"/>
      </w:rPr>
      <w:fldChar w:fldCharType="separate"/>
    </w:r>
    <w:r w:rsidR="00E768E9">
      <w:rPr>
        <w:noProof/>
        <w:sz w:val="20"/>
      </w:rPr>
      <w:t>5</w:t>
    </w:r>
    <w:r w:rsidR="00EB4067" w:rsidRPr="00301A00">
      <w:rPr>
        <w:sz w:val="20"/>
      </w:rPr>
      <w:fldChar w:fldCharType="end"/>
    </w:r>
  </w:p>
  <w:p w:rsidR="00C60353" w:rsidRDefault="00C60353"/>
  <w:p w:rsidR="00C60353" w:rsidRDefault="00C60353"/>
  <w:p w:rsidR="00C60353" w:rsidRDefault="00C60353"/>
  <w:p w:rsidR="00C60353" w:rsidRDefault="00C6035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0359" w:rsidRDefault="002D0359">
    <w:pPr>
      <w:pStyle w:val="Stopka"/>
    </w:pPr>
    <w:r w:rsidRPr="00526B64">
      <w:rPr>
        <w:rFonts w:ascii="Calibri" w:hAnsi="Calibri" w:cs="Calibri"/>
        <w:noProof/>
      </w:rPr>
      <w:drawing>
        <wp:inline distT="0" distB="0" distL="0" distR="0">
          <wp:extent cx="5756910" cy="739775"/>
          <wp:effectExtent l="0" t="0" r="0" b="3175"/>
          <wp:docPr id="250" name="Obraz 250" descr="FE_POWER_poziom_pl-1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E_POWER_poziom_pl-1_rgb"/>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56910" cy="739775"/>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785C" w:rsidRDefault="00E3785C" w:rsidP="005F3402">
      <w:r>
        <w:separator/>
      </w:r>
    </w:p>
  </w:footnote>
  <w:footnote w:type="continuationSeparator" w:id="0">
    <w:p w:rsidR="00E3785C" w:rsidRDefault="00E3785C" w:rsidP="005F34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0103" w:rsidRDefault="00CB0103" w:rsidP="00CB0103">
    <w:pPr>
      <w:spacing w:line="276" w:lineRule="auto"/>
      <w:rPr>
        <w:b/>
        <w:noProof/>
        <w:sz w:val="28"/>
        <w:szCs w:val="28"/>
      </w:rPr>
    </w:pPr>
    <w:r>
      <w:rPr>
        <w:b/>
        <w:noProof/>
        <w:sz w:val="28"/>
        <w:szCs w:val="28"/>
      </w:rPr>
      <w:t xml:space="preserve">  </w:t>
    </w:r>
    <w:r>
      <w:rPr>
        <w:b/>
        <w:noProof/>
        <w:sz w:val="28"/>
        <w:szCs w:val="28"/>
      </w:rPr>
      <w:tab/>
      <w:t xml:space="preserve">  </w:t>
    </w:r>
    <w:r w:rsidRPr="00AD15D0">
      <w:rPr>
        <w:noProof/>
        <w:sz w:val="28"/>
        <w:szCs w:val="28"/>
      </w:rPr>
      <w:drawing>
        <wp:inline distT="0" distB="0" distL="0" distR="0">
          <wp:extent cx="778329" cy="742950"/>
          <wp:effectExtent l="0" t="0" r="3175" b="0"/>
          <wp:docPr id="1" name="Obraz 1" descr="Orz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ze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9486" cy="744054"/>
                  </a:xfrm>
                  <a:prstGeom prst="rect">
                    <a:avLst/>
                  </a:prstGeom>
                  <a:noFill/>
                  <a:ln>
                    <a:noFill/>
                  </a:ln>
                </pic:spPr>
              </pic:pic>
            </a:graphicData>
          </a:graphic>
        </wp:inline>
      </w:drawing>
    </w:r>
    <w:r>
      <w:rPr>
        <w:b/>
        <w:noProof/>
        <w:sz w:val="28"/>
        <w:szCs w:val="28"/>
      </w:rPr>
      <w:t xml:space="preserve">   </w:t>
    </w:r>
    <w:r>
      <w:rPr>
        <w:b/>
        <w:noProof/>
        <w:sz w:val="28"/>
        <w:szCs w:val="28"/>
      </w:rPr>
      <w:tab/>
    </w:r>
    <w:r>
      <w:rPr>
        <w:b/>
        <w:noProof/>
        <w:sz w:val="28"/>
        <w:szCs w:val="28"/>
      </w:rPr>
      <w:tab/>
    </w:r>
    <w:r>
      <w:rPr>
        <w:b/>
        <w:noProof/>
        <w:sz w:val="28"/>
        <w:szCs w:val="28"/>
      </w:rPr>
      <w:tab/>
    </w:r>
    <w:r>
      <w:rPr>
        <w:b/>
        <w:noProof/>
        <w:sz w:val="28"/>
        <w:szCs w:val="28"/>
      </w:rPr>
      <w:tab/>
    </w:r>
    <w:r>
      <w:rPr>
        <w:b/>
        <w:noProof/>
        <w:sz w:val="28"/>
        <w:szCs w:val="28"/>
      </w:rPr>
      <w:tab/>
      <w:t xml:space="preserve">              </w:t>
    </w:r>
    <w:r w:rsidRPr="00AD15D0">
      <w:rPr>
        <w:noProof/>
        <w:sz w:val="28"/>
        <w:szCs w:val="28"/>
      </w:rPr>
      <w:drawing>
        <wp:inline distT="0" distB="0" distL="0" distR="0">
          <wp:extent cx="780415" cy="743585"/>
          <wp:effectExtent l="0" t="0" r="635"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80415" cy="743585"/>
                  </a:xfrm>
                  <a:prstGeom prst="rect">
                    <a:avLst/>
                  </a:prstGeom>
                  <a:noFill/>
                </pic:spPr>
              </pic:pic>
            </a:graphicData>
          </a:graphic>
        </wp:inline>
      </w:drawing>
    </w:r>
    <w:r>
      <w:rPr>
        <w:b/>
        <w:noProof/>
        <w:sz w:val="28"/>
        <w:szCs w:val="28"/>
      </w:rPr>
      <w:t xml:space="preserve">                                     </w:t>
    </w:r>
  </w:p>
  <w:p w:rsidR="00CB0103" w:rsidRPr="00AD15D0" w:rsidRDefault="00CB0103" w:rsidP="00CB0103">
    <w:pPr>
      <w:spacing w:line="276" w:lineRule="auto"/>
      <w:rPr>
        <w:sz w:val="28"/>
        <w:szCs w:val="28"/>
      </w:rPr>
    </w:pPr>
    <w:r>
      <w:rPr>
        <w:b/>
        <w:noProof/>
        <w:sz w:val="28"/>
        <w:szCs w:val="28"/>
      </w:rPr>
      <w:t xml:space="preserve">   </w:t>
    </w:r>
    <w:r w:rsidRPr="00AD15D0">
      <w:rPr>
        <w:sz w:val="28"/>
        <w:szCs w:val="28"/>
      </w:rPr>
      <w:t>Wojewoda Świętokrzyski</w:t>
    </w:r>
    <w:r>
      <w:rPr>
        <w:b/>
        <w:noProof/>
        <w:sz w:val="28"/>
        <w:szCs w:val="28"/>
      </w:rPr>
      <w:t xml:space="preserve">   </w:t>
    </w:r>
    <w:r>
      <w:rPr>
        <w:b/>
        <w:noProof/>
        <w:sz w:val="28"/>
        <w:szCs w:val="28"/>
      </w:rPr>
      <w:tab/>
    </w:r>
    <w:r>
      <w:rPr>
        <w:b/>
        <w:noProof/>
        <w:sz w:val="28"/>
        <w:szCs w:val="28"/>
      </w:rPr>
      <w:tab/>
    </w:r>
    <w:r>
      <w:rPr>
        <w:b/>
        <w:noProof/>
        <w:sz w:val="28"/>
        <w:szCs w:val="28"/>
      </w:rPr>
      <w:tab/>
      <w:t xml:space="preserve">                 </w:t>
    </w:r>
    <w:r w:rsidRPr="00AD15D0">
      <w:rPr>
        <w:sz w:val="28"/>
        <w:szCs w:val="28"/>
      </w:rPr>
      <w:t>Ministerstwo Rodziny,</w:t>
    </w:r>
  </w:p>
  <w:p w:rsidR="00CB0103" w:rsidRPr="000069ED" w:rsidRDefault="00CB0103" w:rsidP="00CB0103">
    <w:pPr>
      <w:spacing w:line="276" w:lineRule="auto"/>
      <w:rPr>
        <w:b/>
        <w:noProof/>
        <w:sz w:val="22"/>
        <w:szCs w:val="22"/>
      </w:rPr>
    </w:pPr>
    <w:r w:rsidRPr="00AD15D0">
      <w:rPr>
        <w:sz w:val="28"/>
        <w:szCs w:val="28"/>
      </w:rPr>
      <w:t xml:space="preserve">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w:t>
    </w:r>
    <w:r w:rsidRPr="00AD15D0">
      <w:rPr>
        <w:sz w:val="28"/>
        <w:szCs w:val="28"/>
      </w:rPr>
      <w:t>Pracy i Polityki Społecznej</w:t>
    </w:r>
  </w:p>
  <w:p w:rsidR="00CB0103" w:rsidRDefault="00CB0103" w:rsidP="00CB0103">
    <w:pPr>
      <w:pStyle w:val="Nagwek"/>
      <w:ind w:firstLine="708"/>
    </w:pPr>
  </w:p>
  <w:p w:rsidR="00C60353" w:rsidRDefault="00C6035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32D1" w:rsidRDefault="002D32D1" w:rsidP="002D32D1">
    <w:pPr>
      <w:spacing w:line="276" w:lineRule="auto"/>
      <w:rPr>
        <w:b/>
        <w:noProof/>
        <w:sz w:val="28"/>
        <w:szCs w:val="28"/>
      </w:rPr>
    </w:pPr>
    <w:r>
      <w:rPr>
        <w:b/>
        <w:noProof/>
        <w:sz w:val="28"/>
        <w:szCs w:val="28"/>
      </w:rPr>
      <w:t xml:space="preserve">                  </w:t>
    </w:r>
  </w:p>
  <w:p w:rsidR="002D32D1" w:rsidRDefault="002D32D1" w:rsidP="002D32D1">
    <w:pPr>
      <w:spacing w:line="276" w:lineRule="auto"/>
      <w:rPr>
        <w:b/>
        <w:noProof/>
        <w:sz w:val="28"/>
        <w:szCs w:val="28"/>
      </w:rPr>
    </w:pPr>
    <w:r>
      <w:rPr>
        <w:b/>
        <w:noProof/>
        <w:sz w:val="28"/>
        <w:szCs w:val="28"/>
      </w:rPr>
      <w:t xml:space="preserve">  </w:t>
    </w:r>
    <w:r>
      <w:rPr>
        <w:b/>
        <w:noProof/>
        <w:sz w:val="28"/>
        <w:szCs w:val="28"/>
      </w:rPr>
      <w:tab/>
      <w:t xml:space="preserve">  </w:t>
    </w:r>
    <w:r w:rsidRPr="00AD15D0">
      <w:rPr>
        <w:noProof/>
        <w:sz w:val="28"/>
        <w:szCs w:val="28"/>
      </w:rPr>
      <w:drawing>
        <wp:inline distT="0" distB="0" distL="0" distR="0">
          <wp:extent cx="778329" cy="742950"/>
          <wp:effectExtent l="0" t="0" r="3175" b="0"/>
          <wp:docPr id="248" name="Obraz 248" descr="Orz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ze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9486" cy="744054"/>
                  </a:xfrm>
                  <a:prstGeom prst="rect">
                    <a:avLst/>
                  </a:prstGeom>
                  <a:noFill/>
                  <a:ln>
                    <a:noFill/>
                  </a:ln>
                </pic:spPr>
              </pic:pic>
            </a:graphicData>
          </a:graphic>
        </wp:inline>
      </w:drawing>
    </w:r>
    <w:r>
      <w:rPr>
        <w:b/>
        <w:noProof/>
        <w:sz w:val="28"/>
        <w:szCs w:val="28"/>
      </w:rPr>
      <w:t xml:space="preserve">   </w:t>
    </w:r>
    <w:r w:rsidR="009F7263">
      <w:rPr>
        <w:b/>
        <w:noProof/>
        <w:sz w:val="28"/>
        <w:szCs w:val="28"/>
      </w:rPr>
      <w:tab/>
    </w:r>
    <w:r w:rsidR="009F7263">
      <w:rPr>
        <w:b/>
        <w:noProof/>
        <w:sz w:val="28"/>
        <w:szCs w:val="28"/>
      </w:rPr>
      <w:tab/>
    </w:r>
    <w:r w:rsidR="009F7263">
      <w:rPr>
        <w:b/>
        <w:noProof/>
        <w:sz w:val="28"/>
        <w:szCs w:val="28"/>
      </w:rPr>
      <w:tab/>
    </w:r>
    <w:r w:rsidR="009F7263">
      <w:rPr>
        <w:b/>
        <w:noProof/>
        <w:sz w:val="28"/>
        <w:szCs w:val="28"/>
      </w:rPr>
      <w:tab/>
    </w:r>
    <w:r w:rsidR="009F7263">
      <w:rPr>
        <w:b/>
        <w:noProof/>
        <w:sz w:val="28"/>
        <w:szCs w:val="28"/>
      </w:rPr>
      <w:tab/>
    </w:r>
    <w:r w:rsidR="001B7409">
      <w:rPr>
        <w:b/>
        <w:noProof/>
        <w:sz w:val="28"/>
        <w:szCs w:val="28"/>
      </w:rPr>
      <w:t xml:space="preserve">              </w:t>
    </w:r>
    <w:r w:rsidR="009F7263" w:rsidRPr="00AD15D0">
      <w:rPr>
        <w:noProof/>
        <w:sz w:val="28"/>
        <w:szCs w:val="28"/>
      </w:rPr>
      <w:drawing>
        <wp:inline distT="0" distB="0" distL="0" distR="0">
          <wp:extent cx="780415" cy="743585"/>
          <wp:effectExtent l="0" t="0" r="635" b="0"/>
          <wp:docPr id="249" name="Obraz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80415" cy="743585"/>
                  </a:xfrm>
                  <a:prstGeom prst="rect">
                    <a:avLst/>
                  </a:prstGeom>
                  <a:noFill/>
                </pic:spPr>
              </pic:pic>
            </a:graphicData>
          </a:graphic>
        </wp:inline>
      </w:drawing>
    </w:r>
    <w:r>
      <w:rPr>
        <w:b/>
        <w:noProof/>
        <w:sz w:val="28"/>
        <w:szCs w:val="28"/>
      </w:rPr>
      <w:t xml:space="preserve">                                     </w:t>
    </w:r>
  </w:p>
  <w:p w:rsidR="009F7263" w:rsidRPr="00AD15D0" w:rsidRDefault="002D32D1" w:rsidP="009F7263">
    <w:pPr>
      <w:spacing w:line="276" w:lineRule="auto"/>
      <w:rPr>
        <w:sz w:val="28"/>
        <w:szCs w:val="28"/>
      </w:rPr>
    </w:pPr>
    <w:r>
      <w:rPr>
        <w:b/>
        <w:noProof/>
        <w:sz w:val="28"/>
        <w:szCs w:val="28"/>
      </w:rPr>
      <w:t xml:space="preserve">   </w:t>
    </w:r>
    <w:r w:rsidRPr="00AD15D0">
      <w:rPr>
        <w:sz w:val="28"/>
        <w:szCs w:val="28"/>
      </w:rPr>
      <w:t>Wojewoda Świętokrzyski</w:t>
    </w:r>
    <w:r w:rsidR="002D0359">
      <w:rPr>
        <w:b/>
        <w:noProof/>
        <w:sz w:val="28"/>
        <w:szCs w:val="28"/>
      </w:rPr>
      <w:t xml:space="preserve">   </w:t>
    </w:r>
    <w:r w:rsidR="009F7263">
      <w:rPr>
        <w:b/>
        <w:noProof/>
        <w:sz w:val="28"/>
        <w:szCs w:val="28"/>
      </w:rPr>
      <w:tab/>
    </w:r>
    <w:r w:rsidR="009F7263">
      <w:rPr>
        <w:b/>
        <w:noProof/>
        <w:sz w:val="28"/>
        <w:szCs w:val="28"/>
      </w:rPr>
      <w:tab/>
    </w:r>
    <w:r w:rsidR="009F7263">
      <w:rPr>
        <w:b/>
        <w:noProof/>
        <w:sz w:val="28"/>
        <w:szCs w:val="28"/>
      </w:rPr>
      <w:tab/>
      <w:t xml:space="preserve">    </w:t>
    </w:r>
    <w:r w:rsidR="001B7409">
      <w:rPr>
        <w:b/>
        <w:noProof/>
        <w:sz w:val="28"/>
        <w:szCs w:val="28"/>
      </w:rPr>
      <w:t xml:space="preserve">             </w:t>
    </w:r>
    <w:r w:rsidR="009F7263" w:rsidRPr="00AD15D0">
      <w:rPr>
        <w:sz w:val="28"/>
        <w:szCs w:val="28"/>
      </w:rPr>
      <w:t>Ministerstwo Rodziny,</w:t>
    </w:r>
  </w:p>
  <w:p w:rsidR="006C1DF4" w:rsidRPr="000069ED" w:rsidRDefault="009F7263" w:rsidP="009F7263">
    <w:pPr>
      <w:spacing w:line="276" w:lineRule="auto"/>
      <w:rPr>
        <w:b/>
        <w:noProof/>
        <w:sz w:val="22"/>
        <w:szCs w:val="22"/>
      </w:rPr>
    </w:pPr>
    <w:r w:rsidRPr="00AD15D0">
      <w:rPr>
        <w:sz w:val="28"/>
        <w:szCs w:val="28"/>
      </w:rPr>
      <w:t xml:space="preserve">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001B7409">
      <w:rPr>
        <w:sz w:val="28"/>
        <w:szCs w:val="28"/>
      </w:rPr>
      <w:t xml:space="preserve">             </w:t>
    </w:r>
    <w:r w:rsidRPr="00AD15D0">
      <w:rPr>
        <w:sz w:val="28"/>
        <w:szCs w:val="28"/>
      </w:rPr>
      <w:t>Pracy i Polityki Społecznej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hybridMultilevel"/>
    <w:tmpl w:val="1220085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4"/>
    <w:multiLevelType w:val="hybridMultilevel"/>
    <w:tmpl w:val="0216231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5"/>
    <w:multiLevelType w:val="hybridMultilevel"/>
    <w:tmpl w:val="07ACC20A"/>
    <w:lvl w:ilvl="0" w:tplc="AA3AF2D6">
      <w:start w:val="4"/>
      <w:numFmt w:val="decimal"/>
      <w:lvlText w:val="%1."/>
      <w:lvlJc w:val="left"/>
      <w:rPr>
        <w:b w:val="0"/>
        <w:caps w:val="0"/>
        <w:smallCaps w:val="0"/>
        <w:color w:val="000000" w:themeColor="text1"/>
        <w:spacing w:val="0"/>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6"/>
    <w:multiLevelType w:val="hybridMultilevel"/>
    <w:tmpl w:val="1190CDE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07"/>
    <w:multiLevelType w:val="hybridMultilevel"/>
    <w:tmpl w:val="66EF438C"/>
    <w:lvl w:ilvl="0" w:tplc="FFFFFFFF">
      <w:start w:val="1"/>
      <w:numFmt w:val="bullet"/>
      <w:lvlText w:val="§"/>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09"/>
    <w:multiLevelType w:val="hybridMultilevel"/>
    <w:tmpl w:val="3352255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0A"/>
    <w:multiLevelType w:val="hybridMultilevel"/>
    <w:tmpl w:val="109CF92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0B"/>
    <w:multiLevelType w:val="hybridMultilevel"/>
    <w:tmpl w:val="0DED7262"/>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0C"/>
    <w:multiLevelType w:val="hybridMultilevel"/>
    <w:tmpl w:val="7FDCC232"/>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000000D"/>
    <w:multiLevelType w:val="hybridMultilevel"/>
    <w:tmpl w:val="1BEFD79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15:restartNumberingAfterBreak="0">
    <w:nsid w:val="0000000E"/>
    <w:multiLevelType w:val="hybridMultilevel"/>
    <w:tmpl w:val="41A7C4C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0000000F"/>
    <w:multiLevelType w:val="hybridMultilevel"/>
    <w:tmpl w:val="6B68079A"/>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15:restartNumberingAfterBreak="0">
    <w:nsid w:val="01316657"/>
    <w:multiLevelType w:val="multilevel"/>
    <w:tmpl w:val="40B01490"/>
    <w:lvl w:ilvl="0">
      <w:start w:val="1"/>
      <w:numFmt w:val="decimal"/>
      <w:lvlText w:val="%1."/>
      <w:lvlJc w:val="left"/>
      <w:pPr>
        <w:ind w:left="218" w:hanging="360"/>
      </w:pPr>
      <w:rPr>
        <w:rFonts w:hint="default"/>
        <w:b w:val="0"/>
        <w:bCs/>
        <w:i w:val="0"/>
        <w:iCs/>
        <w:caps w:val="0"/>
        <w:smallCaps w:val="0"/>
        <w:color w:val="000000" w:themeColor="text1"/>
        <w:spacing w:val="0"/>
      </w:rPr>
    </w:lvl>
    <w:lvl w:ilvl="1">
      <w:start w:val="2"/>
      <w:numFmt w:val="decimal"/>
      <w:isLgl/>
      <w:lvlText w:val="%1.%2"/>
      <w:lvlJc w:val="left"/>
      <w:pPr>
        <w:ind w:left="720" w:hanging="360"/>
      </w:pPr>
      <w:rPr>
        <w:rFonts w:hint="default"/>
      </w:rPr>
    </w:lvl>
    <w:lvl w:ilvl="2">
      <w:start w:val="1"/>
      <w:numFmt w:val="decimal"/>
      <w:isLgl/>
      <w:lvlText w:val="%1.%2.%3"/>
      <w:lvlJc w:val="left"/>
      <w:pPr>
        <w:ind w:left="1582" w:hanging="720"/>
      </w:pPr>
      <w:rPr>
        <w:rFonts w:hint="default"/>
      </w:rPr>
    </w:lvl>
    <w:lvl w:ilvl="3">
      <w:start w:val="1"/>
      <w:numFmt w:val="decimal"/>
      <w:isLgl/>
      <w:lvlText w:val="%1.%2.%3.%4"/>
      <w:lvlJc w:val="left"/>
      <w:pPr>
        <w:ind w:left="2084" w:hanging="720"/>
      </w:pPr>
      <w:rPr>
        <w:rFonts w:hint="default"/>
      </w:rPr>
    </w:lvl>
    <w:lvl w:ilvl="4">
      <w:start w:val="1"/>
      <w:numFmt w:val="decimal"/>
      <w:isLgl/>
      <w:lvlText w:val="%1.%2.%3.%4.%5"/>
      <w:lvlJc w:val="left"/>
      <w:pPr>
        <w:ind w:left="2946" w:hanging="1080"/>
      </w:pPr>
      <w:rPr>
        <w:rFonts w:hint="default"/>
      </w:rPr>
    </w:lvl>
    <w:lvl w:ilvl="5">
      <w:start w:val="1"/>
      <w:numFmt w:val="decimal"/>
      <w:isLgl/>
      <w:lvlText w:val="%1.%2.%3.%4.%5.%6"/>
      <w:lvlJc w:val="left"/>
      <w:pPr>
        <w:ind w:left="3448" w:hanging="1080"/>
      </w:pPr>
      <w:rPr>
        <w:rFonts w:hint="default"/>
      </w:rPr>
    </w:lvl>
    <w:lvl w:ilvl="6">
      <w:start w:val="1"/>
      <w:numFmt w:val="decimal"/>
      <w:isLgl/>
      <w:lvlText w:val="%1.%2.%3.%4.%5.%6.%7"/>
      <w:lvlJc w:val="left"/>
      <w:pPr>
        <w:ind w:left="4310" w:hanging="1440"/>
      </w:pPr>
      <w:rPr>
        <w:rFonts w:hint="default"/>
      </w:rPr>
    </w:lvl>
    <w:lvl w:ilvl="7">
      <w:start w:val="1"/>
      <w:numFmt w:val="decimal"/>
      <w:isLgl/>
      <w:lvlText w:val="%1.%2.%3.%4.%5.%6.%7.%8"/>
      <w:lvlJc w:val="left"/>
      <w:pPr>
        <w:ind w:left="4812" w:hanging="1440"/>
      </w:pPr>
      <w:rPr>
        <w:rFonts w:hint="default"/>
      </w:rPr>
    </w:lvl>
    <w:lvl w:ilvl="8">
      <w:start w:val="1"/>
      <w:numFmt w:val="decimal"/>
      <w:isLgl/>
      <w:lvlText w:val="%1.%2.%3.%4.%5.%6.%7.%8.%9"/>
      <w:lvlJc w:val="left"/>
      <w:pPr>
        <w:ind w:left="5674" w:hanging="1800"/>
      </w:pPr>
      <w:rPr>
        <w:rFonts w:hint="default"/>
      </w:rPr>
    </w:lvl>
  </w:abstractNum>
  <w:abstractNum w:abstractNumId="13" w15:restartNumberingAfterBreak="0">
    <w:nsid w:val="07D4091E"/>
    <w:multiLevelType w:val="hybridMultilevel"/>
    <w:tmpl w:val="E73EF78E"/>
    <w:lvl w:ilvl="0" w:tplc="E78A3830">
      <w:start w:val="1"/>
      <w:numFmt w:val="low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086A719E"/>
    <w:multiLevelType w:val="hybridMultilevel"/>
    <w:tmpl w:val="D760FF8A"/>
    <w:lvl w:ilvl="0" w:tplc="EB62AE00">
      <w:start w:val="1"/>
      <w:numFmt w:val="lowerLetter"/>
      <w:lvlText w:val="%1)"/>
      <w:lvlJc w:val="left"/>
      <w:pPr>
        <w:ind w:left="1065" w:hanging="360"/>
      </w:pPr>
      <w:rPr>
        <w:rFonts w:hint="default"/>
      </w:r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15" w15:restartNumberingAfterBreak="0">
    <w:nsid w:val="0D3900B1"/>
    <w:multiLevelType w:val="hybridMultilevel"/>
    <w:tmpl w:val="BE8EC658"/>
    <w:lvl w:ilvl="0" w:tplc="9316493C">
      <w:start w:val="1"/>
      <w:numFmt w:val="lowerLetter"/>
      <w:lvlText w:val="%1)"/>
      <w:lvlJc w:val="left"/>
      <w:pPr>
        <w:ind w:left="1440" w:hanging="360"/>
      </w:pPr>
      <w:rPr>
        <w:b w:val="0"/>
        <w:caps w:val="0"/>
        <w:smallCaps w:val="0"/>
        <w:color w:val="000000" w:themeColor="text1"/>
        <w:spacing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6" w15:restartNumberingAfterBreak="0">
    <w:nsid w:val="10B8109F"/>
    <w:multiLevelType w:val="hybridMultilevel"/>
    <w:tmpl w:val="CBDEA78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36B34BA"/>
    <w:multiLevelType w:val="hybridMultilevel"/>
    <w:tmpl w:val="246CA4A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41F2DF8"/>
    <w:multiLevelType w:val="hybridMultilevel"/>
    <w:tmpl w:val="7EF2945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2406436B"/>
    <w:multiLevelType w:val="hybridMultilevel"/>
    <w:tmpl w:val="59989B3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0416B1C"/>
    <w:multiLevelType w:val="multilevel"/>
    <w:tmpl w:val="BCA234EA"/>
    <w:lvl w:ilvl="0">
      <w:start w:val="6"/>
      <w:numFmt w:val="decimal"/>
      <w:lvlText w:val="%1."/>
      <w:lvlJc w:val="left"/>
      <w:pPr>
        <w:ind w:left="360" w:hanging="360"/>
      </w:pPr>
      <w:rPr>
        <w:rFonts w:hint="default"/>
      </w:rPr>
    </w:lvl>
    <w:lvl w:ilvl="1">
      <w:start w:val="3"/>
      <w:numFmt w:val="decimal"/>
      <w:lvlText w:val="%1.%2."/>
      <w:lvlJc w:val="left"/>
      <w:pPr>
        <w:ind w:left="600" w:hanging="36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21" w15:restartNumberingAfterBreak="0">
    <w:nsid w:val="3CB3599F"/>
    <w:multiLevelType w:val="multilevel"/>
    <w:tmpl w:val="DD826ED4"/>
    <w:lvl w:ilvl="0">
      <w:start w:val="8"/>
      <w:numFmt w:val="decimal"/>
      <w:lvlText w:val="%1."/>
      <w:lvlJc w:val="left"/>
      <w:pPr>
        <w:ind w:left="360" w:hanging="360"/>
      </w:pPr>
      <w:rPr>
        <w:rFonts w:hint="default"/>
      </w:rPr>
    </w:lvl>
    <w:lvl w:ilvl="1">
      <w:start w:val="2"/>
      <w:numFmt w:val="decimal"/>
      <w:lvlText w:val="%1.%2."/>
      <w:lvlJc w:val="left"/>
      <w:pPr>
        <w:ind w:left="660" w:hanging="36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2" w15:restartNumberingAfterBreak="0">
    <w:nsid w:val="3CCA4BEC"/>
    <w:multiLevelType w:val="hybridMultilevel"/>
    <w:tmpl w:val="303256B2"/>
    <w:lvl w:ilvl="0" w:tplc="04150011">
      <w:start w:val="1"/>
      <w:numFmt w:val="decimal"/>
      <w:lvlText w:val="%1)"/>
      <w:lvlJc w:val="left"/>
      <w:pPr>
        <w:tabs>
          <w:tab w:val="num" w:pos="502"/>
        </w:tabs>
        <w:ind w:left="502" w:hanging="360"/>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3" w15:restartNumberingAfterBreak="0">
    <w:nsid w:val="407C14A7"/>
    <w:multiLevelType w:val="hybridMultilevel"/>
    <w:tmpl w:val="117E5BB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3E1545A"/>
    <w:multiLevelType w:val="hybridMultilevel"/>
    <w:tmpl w:val="78FA7D1E"/>
    <w:lvl w:ilvl="0" w:tplc="9BF45E00">
      <w:start w:val="4"/>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502D1687"/>
    <w:multiLevelType w:val="multilevel"/>
    <w:tmpl w:val="FD487AFE"/>
    <w:lvl w:ilvl="0">
      <w:start w:val="7"/>
      <w:numFmt w:val="decimal"/>
      <w:lvlText w:val="%1."/>
      <w:lvlJc w:val="left"/>
      <w:pPr>
        <w:ind w:left="360" w:hanging="360"/>
      </w:pPr>
      <w:rPr>
        <w:rFonts w:hint="default"/>
      </w:rPr>
    </w:lvl>
    <w:lvl w:ilvl="1">
      <w:start w:val="2"/>
      <w:numFmt w:val="decimal"/>
      <w:lvlText w:val="%1.%2."/>
      <w:lvlJc w:val="left"/>
      <w:pPr>
        <w:ind w:left="660" w:hanging="36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6" w15:restartNumberingAfterBreak="0">
    <w:nsid w:val="508830FD"/>
    <w:multiLevelType w:val="hybridMultilevel"/>
    <w:tmpl w:val="3FEE0A2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59D1DBE"/>
    <w:multiLevelType w:val="hybridMultilevel"/>
    <w:tmpl w:val="16F4CF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7077F18"/>
    <w:multiLevelType w:val="hybridMultilevel"/>
    <w:tmpl w:val="08308D2E"/>
    <w:lvl w:ilvl="0" w:tplc="DE54EA9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163538B"/>
    <w:multiLevelType w:val="hybridMultilevel"/>
    <w:tmpl w:val="A580C066"/>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30" w15:restartNumberingAfterBreak="0">
    <w:nsid w:val="624E0D15"/>
    <w:multiLevelType w:val="hybridMultilevel"/>
    <w:tmpl w:val="2228A17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68071D42"/>
    <w:multiLevelType w:val="hybridMultilevel"/>
    <w:tmpl w:val="5B289A10"/>
    <w:lvl w:ilvl="0" w:tplc="BF0A8C04">
      <w:start w:val="1"/>
      <w:numFmt w:val="lowerLetter"/>
      <w:lvlText w:val="%1)"/>
      <w:lvlJc w:val="left"/>
      <w:pPr>
        <w:ind w:left="1353" w:hanging="360"/>
      </w:pPr>
      <w:rPr>
        <w:rFonts w:hint="default"/>
        <w:b w:val="0"/>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32" w15:restartNumberingAfterBreak="0">
    <w:nsid w:val="680C6349"/>
    <w:multiLevelType w:val="hybridMultilevel"/>
    <w:tmpl w:val="8056C93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96A5745"/>
    <w:multiLevelType w:val="hybridMultilevel"/>
    <w:tmpl w:val="D818C9DC"/>
    <w:lvl w:ilvl="0" w:tplc="54F23580">
      <w:start w:val="1"/>
      <w:numFmt w:val="lowerLetter"/>
      <w:lvlText w:val="%1)"/>
      <w:lvlJc w:val="left"/>
      <w:pPr>
        <w:ind w:left="1070" w:hanging="360"/>
      </w:pPr>
    </w:lvl>
    <w:lvl w:ilvl="1" w:tplc="04150019">
      <w:start w:val="1"/>
      <w:numFmt w:val="lowerLetter"/>
      <w:lvlText w:val="%2."/>
      <w:lvlJc w:val="left"/>
      <w:pPr>
        <w:ind w:left="1790" w:hanging="360"/>
      </w:pPr>
    </w:lvl>
    <w:lvl w:ilvl="2" w:tplc="0415001B">
      <w:start w:val="1"/>
      <w:numFmt w:val="lowerRoman"/>
      <w:lvlText w:val="%3."/>
      <w:lvlJc w:val="right"/>
      <w:pPr>
        <w:ind w:left="2510" w:hanging="180"/>
      </w:pPr>
    </w:lvl>
    <w:lvl w:ilvl="3" w:tplc="0415000F">
      <w:start w:val="1"/>
      <w:numFmt w:val="decimal"/>
      <w:lvlText w:val="%4."/>
      <w:lvlJc w:val="left"/>
      <w:pPr>
        <w:ind w:left="3230" w:hanging="360"/>
      </w:pPr>
    </w:lvl>
    <w:lvl w:ilvl="4" w:tplc="04150019">
      <w:start w:val="1"/>
      <w:numFmt w:val="lowerLetter"/>
      <w:lvlText w:val="%5."/>
      <w:lvlJc w:val="left"/>
      <w:pPr>
        <w:ind w:left="3950" w:hanging="360"/>
      </w:pPr>
    </w:lvl>
    <w:lvl w:ilvl="5" w:tplc="0415001B">
      <w:start w:val="1"/>
      <w:numFmt w:val="lowerRoman"/>
      <w:lvlText w:val="%6."/>
      <w:lvlJc w:val="right"/>
      <w:pPr>
        <w:ind w:left="4670" w:hanging="180"/>
      </w:pPr>
    </w:lvl>
    <w:lvl w:ilvl="6" w:tplc="0415000F">
      <w:start w:val="1"/>
      <w:numFmt w:val="decimal"/>
      <w:lvlText w:val="%7."/>
      <w:lvlJc w:val="left"/>
      <w:pPr>
        <w:ind w:left="5390" w:hanging="360"/>
      </w:pPr>
    </w:lvl>
    <w:lvl w:ilvl="7" w:tplc="04150019">
      <w:start w:val="1"/>
      <w:numFmt w:val="lowerLetter"/>
      <w:lvlText w:val="%8."/>
      <w:lvlJc w:val="left"/>
      <w:pPr>
        <w:ind w:left="6110" w:hanging="360"/>
      </w:pPr>
    </w:lvl>
    <w:lvl w:ilvl="8" w:tplc="0415001B">
      <w:start w:val="1"/>
      <w:numFmt w:val="lowerRoman"/>
      <w:lvlText w:val="%9."/>
      <w:lvlJc w:val="right"/>
      <w:pPr>
        <w:ind w:left="6830" w:hanging="180"/>
      </w:pPr>
    </w:lvl>
  </w:abstractNum>
  <w:abstractNum w:abstractNumId="34" w15:restartNumberingAfterBreak="0">
    <w:nsid w:val="6AED659F"/>
    <w:multiLevelType w:val="hybridMultilevel"/>
    <w:tmpl w:val="F4A293C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06534CB"/>
    <w:multiLevelType w:val="hybridMultilevel"/>
    <w:tmpl w:val="08864326"/>
    <w:lvl w:ilvl="0" w:tplc="32D8D46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79155CBF"/>
    <w:multiLevelType w:val="hybridMultilevel"/>
    <w:tmpl w:val="B85C257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num w:numId="1">
    <w:abstractNumId w:val="12"/>
  </w:num>
  <w:num w:numId="2">
    <w:abstractNumId w:val="31"/>
  </w:num>
  <w:num w:numId="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num>
  <w:num w:numId="5">
    <w:abstractNumId w:val="32"/>
  </w:num>
  <w:num w:numId="6">
    <w:abstractNumId w:val="18"/>
  </w:num>
  <w:num w:numId="7">
    <w:abstractNumId w:val="15"/>
  </w:num>
  <w:num w:numId="8">
    <w:abstractNumId w:val="36"/>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
  </w:num>
  <w:num w:numId="12">
    <w:abstractNumId w:val="2"/>
  </w:num>
  <w:num w:numId="13">
    <w:abstractNumId w:val="3"/>
  </w:num>
  <w:num w:numId="14">
    <w:abstractNumId w:val="4"/>
  </w:num>
  <w:num w:numId="15">
    <w:abstractNumId w:val="23"/>
  </w:num>
  <w:num w:numId="16">
    <w:abstractNumId w:val="5"/>
  </w:num>
  <w:num w:numId="17">
    <w:abstractNumId w:val="6"/>
  </w:num>
  <w:num w:numId="18">
    <w:abstractNumId w:val="7"/>
  </w:num>
  <w:num w:numId="19">
    <w:abstractNumId w:val="8"/>
  </w:num>
  <w:num w:numId="20">
    <w:abstractNumId w:val="9"/>
  </w:num>
  <w:num w:numId="21">
    <w:abstractNumId w:val="10"/>
  </w:num>
  <w:num w:numId="22">
    <w:abstractNumId w:val="11"/>
  </w:num>
  <w:num w:numId="23">
    <w:abstractNumId w:val="29"/>
  </w:num>
  <w:num w:numId="24">
    <w:abstractNumId w:val="16"/>
  </w:num>
  <w:num w:numId="25">
    <w:abstractNumId w:val="17"/>
  </w:num>
  <w:num w:numId="26">
    <w:abstractNumId w:val="24"/>
  </w:num>
  <w:num w:numId="27">
    <w:abstractNumId w:val="30"/>
  </w:num>
  <w:num w:numId="28">
    <w:abstractNumId w:val="19"/>
  </w:num>
  <w:num w:numId="29">
    <w:abstractNumId w:val="14"/>
  </w:num>
  <w:num w:numId="30">
    <w:abstractNumId w:val="20"/>
  </w:num>
  <w:num w:numId="31">
    <w:abstractNumId w:val="21"/>
  </w:num>
  <w:num w:numId="32">
    <w:abstractNumId w:val="35"/>
  </w:num>
  <w:num w:numId="33">
    <w:abstractNumId w:val="28"/>
  </w:num>
  <w:num w:numId="34">
    <w:abstractNumId w:val="25"/>
  </w:num>
  <w:num w:numId="35">
    <w:abstractNumId w:val="34"/>
  </w:num>
  <w:num w:numId="36">
    <w:abstractNumId w:val="13"/>
  </w:num>
  <w:num w:numId="37">
    <w:abstractNumId w:val="2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402"/>
    <w:rsid w:val="00001BAC"/>
    <w:rsid w:val="000026ED"/>
    <w:rsid w:val="000069ED"/>
    <w:rsid w:val="00041979"/>
    <w:rsid w:val="0004386D"/>
    <w:rsid w:val="00045935"/>
    <w:rsid w:val="00054B21"/>
    <w:rsid w:val="00056D88"/>
    <w:rsid w:val="0006363B"/>
    <w:rsid w:val="000703C3"/>
    <w:rsid w:val="000725A9"/>
    <w:rsid w:val="00072FA2"/>
    <w:rsid w:val="00082DE1"/>
    <w:rsid w:val="000876F9"/>
    <w:rsid w:val="00097864"/>
    <w:rsid w:val="000A5F3E"/>
    <w:rsid w:val="000C1836"/>
    <w:rsid w:val="000C61FF"/>
    <w:rsid w:val="000D165C"/>
    <w:rsid w:val="000E005E"/>
    <w:rsid w:val="000E260E"/>
    <w:rsid w:val="000E4A1B"/>
    <w:rsid w:val="001321E2"/>
    <w:rsid w:val="001378B8"/>
    <w:rsid w:val="00152A80"/>
    <w:rsid w:val="0015596A"/>
    <w:rsid w:val="00171DC8"/>
    <w:rsid w:val="00173681"/>
    <w:rsid w:val="00176FB2"/>
    <w:rsid w:val="00177D73"/>
    <w:rsid w:val="001908E3"/>
    <w:rsid w:val="00195A77"/>
    <w:rsid w:val="001B16E1"/>
    <w:rsid w:val="001B7409"/>
    <w:rsid w:val="001B7F53"/>
    <w:rsid w:val="001C3955"/>
    <w:rsid w:val="001D007C"/>
    <w:rsid w:val="001D0683"/>
    <w:rsid w:val="001D4E70"/>
    <w:rsid w:val="001E0789"/>
    <w:rsid w:val="001E7264"/>
    <w:rsid w:val="001F52FC"/>
    <w:rsid w:val="00206087"/>
    <w:rsid w:val="0021126C"/>
    <w:rsid w:val="00236692"/>
    <w:rsid w:val="00237911"/>
    <w:rsid w:val="00262B92"/>
    <w:rsid w:val="0027060E"/>
    <w:rsid w:val="002872E7"/>
    <w:rsid w:val="002A593B"/>
    <w:rsid w:val="002B44CB"/>
    <w:rsid w:val="002B6D57"/>
    <w:rsid w:val="002B74D8"/>
    <w:rsid w:val="002B7D24"/>
    <w:rsid w:val="002C0C52"/>
    <w:rsid w:val="002D0359"/>
    <w:rsid w:val="002D32D1"/>
    <w:rsid w:val="002D626F"/>
    <w:rsid w:val="002D78A5"/>
    <w:rsid w:val="002E4F4F"/>
    <w:rsid w:val="002F0F80"/>
    <w:rsid w:val="002F600D"/>
    <w:rsid w:val="002F75E0"/>
    <w:rsid w:val="003173B1"/>
    <w:rsid w:val="00332B37"/>
    <w:rsid w:val="003561AA"/>
    <w:rsid w:val="00365412"/>
    <w:rsid w:val="00371DFE"/>
    <w:rsid w:val="0038362F"/>
    <w:rsid w:val="00384070"/>
    <w:rsid w:val="0039269D"/>
    <w:rsid w:val="00394D2F"/>
    <w:rsid w:val="0039644E"/>
    <w:rsid w:val="003A058E"/>
    <w:rsid w:val="003A4BC9"/>
    <w:rsid w:val="003A7BD4"/>
    <w:rsid w:val="003B1CF6"/>
    <w:rsid w:val="003E2C40"/>
    <w:rsid w:val="003E3F40"/>
    <w:rsid w:val="003E5273"/>
    <w:rsid w:val="003F6643"/>
    <w:rsid w:val="00400131"/>
    <w:rsid w:val="00405366"/>
    <w:rsid w:val="004067DC"/>
    <w:rsid w:val="00407D05"/>
    <w:rsid w:val="0041267C"/>
    <w:rsid w:val="0041310E"/>
    <w:rsid w:val="00416C65"/>
    <w:rsid w:val="004201C8"/>
    <w:rsid w:val="00420C1A"/>
    <w:rsid w:val="00425A7B"/>
    <w:rsid w:val="004407C2"/>
    <w:rsid w:val="004407F4"/>
    <w:rsid w:val="00442E39"/>
    <w:rsid w:val="0044395E"/>
    <w:rsid w:val="004510A6"/>
    <w:rsid w:val="0045222C"/>
    <w:rsid w:val="004556E8"/>
    <w:rsid w:val="00467AA6"/>
    <w:rsid w:val="00472118"/>
    <w:rsid w:val="004B044F"/>
    <w:rsid w:val="004C1516"/>
    <w:rsid w:val="004D0D3C"/>
    <w:rsid w:val="004D366B"/>
    <w:rsid w:val="004E2549"/>
    <w:rsid w:val="004F7094"/>
    <w:rsid w:val="00500403"/>
    <w:rsid w:val="00500411"/>
    <w:rsid w:val="0050119F"/>
    <w:rsid w:val="00501F14"/>
    <w:rsid w:val="005078B5"/>
    <w:rsid w:val="00517E71"/>
    <w:rsid w:val="00561DEA"/>
    <w:rsid w:val="005647C1"/>
    <w:rsid w:val="0057074D"/>
    <w:rsid w:val="00597B23"/>
    <w:rsid w:val="005A5D9C"/>
    <w:rsid w:val="005B7EA4"/>
    <w:rsid w:val="005D7147"/>
    <w:rsid w:val="005D716A"/>
    <w:rsid w:val="005E7489"/>
    <w:rsid w:val="005F3402"/>
    <w:rsid w:val="005F600F"/>
    <w:rsid w:val="00606791"/>
    <w:rsid w:val="00611DB0"/>
    <w:rsid w:val="00620E5E"/>
    <w:rsid w:val="0063145B"/>
    <w:rsid w:val="00640900"/>
    <w:rsid w:val="006445C8"/>
    <w:rsid w:val="0064641B"/>
    <w:rsid w:val="0065794F"/>
    <w:rsid w:val="006A16FC"/>
    <w:rsid w:val="006A4DDD"/>
    <w:rsid w:val="006A578C"/>
    <w:rsid w:val="006C1188"/>
    <w:rsid w:val="006C1DF4"/>
    <w:rsid w:val="006D33CC"/>
    <w:rsid w:val="007008E3"/>
    <w:rsid w:val="0074386A"/>
    <w:rsid w:val="00746EB1"/>
    <w:rsid w:val="00770BFF"/>
    <w:rsid w:val="0077508A"/>
    <w:rsid w:val="00775163"/>
    <w:rsid w:val="00776AED"/>
    <w:rsid w:val="007848D2"/>
    <w:rsid w:val="007915C5"/>
    <w:rsid w:val="00791615"/>
    <w:rsid w:val="00796707"/>
    <w:rsid w:val="007A0285"/>
    <w:rsid w:val="007A5F8D"/>
    <w:rsid w:val="007A6327"/>
    <w:rsid w:val="007B1803"/>
    <w:rsid w:val="007B5A03"/>
    <w:rsid w:val="007D7071"/>
    <w:rsid w:val="007F26CE"/>
    <w:rsid w:val="008043EC"/>
    <w:rsid w:val="0080714A"/>
    <w:rsid w:val="0081091A"/>
    <w:rsid w:val="00822580"/>
    <w:rsid w:val="00830998"/>
    <w:rsid w:val="00843AF5"/>
    <w:rsid w:val="00852B5E"/>
    <w:rsid w:val="00860917"/>
    <w:rsid w:val="00862FCF"/>
    <w:rsid w:val="00864FF3"/>
    <w:rsid w:val="00865E10"/>
    <w:rsid w:val="008758E4"/>
    <w:rsid w:val="00881005"/>
    <w:rsid w:val="0089330C"/>
    <w:rsid w:val="008B03DF"/>
    <w:rsid w:val="008B4D30"/>
    <w:rsid w:val="008B5A5A"/>
    <w:rsid w:val="008B6266"/>
    <w:rsid w:val="008C36F4"/>
    <w:rsid w:val="008D3E26"/>
    <w:rsid w:val="008E49E3"/>
    <w:rsid w:val="00915E7B"/>
    <w:rsid w:val="009351D8"/>
    <w:rsid w:val="00937B58"/>
    <w:rsid w:val="00941B75"/>
    <w:rsid w:val="00945915"/>
    <w:rsid w:val="00960B52"/>
    <w:rsid w:val="00961F20"/>
    <w:rsid w:val="00964EBC"/>
    <w:rsid w:val="00971AA9"/>
    <w:rsid w:val="009913B9"/>
    <w:rsid w:val="009A0FA5"/>
    <w:rsid w:val="009D1D25"/>
    <w:rsid w:val="009E4372"/>
    <w:rsid w:val="009E4B3D"/>
    <w:rsid w:val="009F7263"/>
    <w:rsid w:val="00A05280"/>
    <w:rsid w:val="00A1562D"/>
    <w:rsid w:val="00A33640"/>
    <w:rsid w:val="00A33E98"/>
    <w:rsid w:val="00A50CB0"/>
    <w:rsid w:val="00A551BE"/>
    <w:rsid w:val="00A5699D"/>
    <w:rsid w:val="00A64178"/>
    <w:rsid w:val="00A7101F"/>
    <w:rsid w:val="00A85DA2"/>
    <w:rsid w:val="00A8637C"/>
    <w:rsid w:val="00AA1A6C"/>
    <w:rsid w:val="00AB5E2A"/>
    <w:rsid w:val="00AC0599"/>
    <w:rsid w:val="00AC4D8C"/>
    <w:rsid w:val="00AE36CA"/>
    <w:rsid w:val="00AF3640"/>
    <w:rsid w:val="00B14859"/>
    <w:rsid w:val="00B23FF6"/>
    <w:rsid w:val="00B315E7"/>
    <w:rsid w:val="00B332F0"/>
    <w:rsid w:val="00B6799E"/>
    <w:rsid w:val="00B67BA5"/>
    <w:rsid w:val="00B740D4"/>
    <w:rsid w:val="00B868DE"/>
    <w:rsid w:val="00BB0EA5"/>
    <w:rsid w:val="00BB71BD"/>
    <w:rsid w:val="00BC1F05"/>
    <w:rsid w:val="00C00562"/>
    <w:rsid w:val="00C04AA0"/>
    <w:rsid w:val="00C06E24"/>
    <w:rsid w:val="00C10524"/>
    <w:rsid w:val="00C20D5A"/>
    <w:rsid w:val="00C25F75"/>
    <w:rsid w:val="00C26186"/>
    <w:rsid w:val="00C33897"/>
    <w:rsid w:val="00C36CBE"/>
    <w:rsid w:val="00C37D97"/>
    <w:rsid w:val="00C41964"/>
    <w:rsid w:val="00C4269A"/>
    <w:rsid w:val="00C46215"/>
    <w:rsid w:val="00C47506"/>
    <w:rsid w:val="00C60353"/>
    <w:rsid w:val="00C60D08"/>
    <w:rsid w:val="00C71EA0"/>
    <w:rsid w:val="00C800DF"/>
    <w:rsid w:val="00C91555"/>
    <w:rsid w:val="00C95140"/>
    <w:rsid w:val="00CB0103"/>
    <w:rsid w:val="00CB4600"/>
    <w:rsid w:val="00CC494E"/>
    <w:rsid w:val="00CD69A2"/>
    <w:rsid w:val="00CE3E1C"/>
    <w:rsid w:val="00CF612A"/>
    <w:rsid w:val="00CF6D45"/>
    <w:rsid w:val="00D03DC4"/>
    <w:rsid w:val="00D07CE2"/>
    <w:rsid w:val="00D36F98"/>
    <w:rsid w:val="00D4253D"/>
    <w:rsid w:val="00D63490"/>
    <w:rsid w:val="00D64353"/>
    <w:rsid w:val="00D71F4F"/>
    <w:rsid w:val="00D740FB"/>
    <w:rsid w:val="00D807C4"/>
    <w:rsid w:val="00D85107"/>
    <w:rsid w:val="00D922D0"/>
    <w:rsid w:val="00D9701F"/>
    <w:rsid w:val="00DA143C"/>
    <w:rsid w:val="00DA3A66"/>
    <w:rsid w:val="00DA6B42"/>
    <w:rsid w:val="00DC26CA"/>
    <w:rsid w:val="00DD0487"/>
    <w:rsid w:val="00DD7037"/>
    <w:rsid w:val="00DF0A8F"/>
    <w:rsid w:val="00E22AD0"/>
    <w:rsid w:val="00E235A8"/>
    <w:rsid w:val="00E23EC1"/>
    <w:rsid w:val="00E34E5B"/>
    <w:rsid w:val="00E3785C"/>
    <w:rsid w:val="00E41A50"/>
    <w:rsid w:val="00E46D27"/>
    <w:rsid w:val="00E62F74"/>
    <w:rsid w:val="00E65E74"/>
    <w:rsid w:val="00E73DD8"/>
    <w:rsid w:val="00E742DD"/>
    <w:rsid w:val="00E768E9"/>
    <w:rsid w:val="00E80EB5"/>
    <w:rsid w:val="00EA1731"/>
    <w:rsid w:val="00EB1459"/>
    <w:rsid w:val="00EB191A"/>
    <w:rsid w:val="00EB4067"/>
    <w:rsid w:val="00EC17F2"/>
    <w:rsid w:val="00EC384B"/>
    <w:rsid w:val="00EC4995"/>
    <w:rsid w:val="00EC6A6E"/>
    <w:rsid w:val="00ED4716"/>
    <w:rsid w:val="00ED5E1E"/>
    <w:rsid w:val="00EF2540"/>
    <w:rsid w:val="00F02BC0"/>
    <w:rsid w:val="00F1099B"/>
    <w:rsid w:val="00F14E79"/>
    <w:rsid w:val="00F17D89"/>
    <w:rsid w:val="00F229F4"/>
    <w:rsid w:val="00F31F67"/>
    <w:rsid w:val="00F42295"/>
    <w:rsid w:val="00F4495F"/>
    <w:rsid w:val="00F47A31"/>
    <w:rsid w:val="00F54458"/>
    <w:rsid w:val="00F630BA"/>
    <w:rsid w:val="00F66664"/>
    <w:rsid w:val="00F72698"/>
    <w:rsid w:val="00F75985"/>
    <w:rsid w:val="00F75EF5"/>
    <w:rsid w:val="00F77B7B"/>
    <w:rsid w:val="00F9060C"/>
    <w:rsid w:val="00F92E78"/>
    <w:rsid w:val="00FA1E15"/>
    <w:rsid w:val="00FA40A3"/>
    <w:rsid w:val="00FA69A6"/>
    <w:rsid w:val="00FB388F"/>
    <w:rsid w:val="00FD0D84"/>
    <w:rsid w:val="00FD242C"/>
    <w:rsid w:val="00FD71CC"/>
    <w:rsid w:val="00FE2A88"/>
    <w:rsid w:val="00FF5B3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647962B-F590-4560-9016-9D78F2893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321E2"/>
    <w:pPr>
      <w:widowControl w:val="0"/>
      <w:suppressAutoHyphens/>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5F3402"/>
    <w:pPr>
      <w:tabs>
        <w:tab w:val="center" w:pos="4536"/>
        <w:tab w:val="right" w:pos="9072"/>
      </w:tabs>
    </w:pPr>
  </w:style>
  <w:style w:type="character" w:customStyle="1" w:styleId="StopkaZnak">
    <w:name w:val="Stopka Znak"/>
    <w:basedOn w:val="Domylnaczcionkaakapitu"/>
    <w:link w:val="Stopka"/>
    <w:rsid w:val="005F3402"/>
    <w:rPr>
      <w:rFonts w:ascii="Times New Roman" w:eastAsia="Times New Roman" w:hAnsi="Times New Roman" w:cs="Times New Roman"/>
      <w:bCs/>
      <w:sz w:val="24"/>
      <w:szCs w:val="24"/>
      <w:lang w:eastAsia="pl-PL"/>
    </w:rPr>
  </w:style>
  <w:style w:type="paragraph" w:styleId="Akapitzlist">
    <w:name w:val="List Paragraph"/>
    <w:basedOn w:val="Normalny"/>
    <w:link w:val="AkapitzlistZnak"/>
    <w:uiPriority w:val="34"/>
    <w:qFormat/>
    <w:rsid w:val="005F3402"/>
    <w:pPr>
      <w:ind w:left="720"/>
      <w:contextualSpacing/>
    </w:pPr>
  </w:style>
  <w:style w:type="paragraph" w:styleId="Nagwek">
    <w:name w:val="header"/>
    <w:basedOn w:val="Normalny"/>
    <w:link w:val="NagwekZnak"/>
    <w:uiPriority w:val="99"/>
    <w:unhideWhenUsed/>
    <w:rsid w:val="005F3402"/>
    <w:pPr>
      <w:tabs>
        <w:tab w:val="center" w:pos="4536"/>
        <w:tab w:val="right" w:pos="9072"/>
      </w:tabs>
    </w:pPr>
  </w:style>
  <w:style w:type="character" w:customStyle="1" w:styleId="NagwekZnak">
    <w:name w:val="Nagłówek Znak"/>
    <w:basedOn w:val="Domylnaczcionkaakapitu"/>
    <w:link w:val="Nagwek"/>
    <w:uiPriority w:val="99"/>
    <w:rsid w:val="005F3402"/>
    <w:rPr>
      <w:rFonts w:ascii="Times New Roman" w:eastAsia="Times New Roman" w:hAnsi="Times New Roman" w:cs="Times New Roman"/>
      <w:bCs/>
      <w:sz w:val="24"/>
      <w:szCs w:val="24"/>
      <w:lang w:eastAsia="pl-PL"/>
    </w:rPr>
  </w:style>
  <w:style w:type="paragraph" w:styleId="Tekstdymka">
    <w:name w:val="Balloon Text"/>
    <w:basedOn w:val="Normalny"/>
    <w:link w:val="TekstdymkaZnak"/>
    <w:uiPriority w:val="99"/>
    <w:semiHidden/>
    <w:unhideWhenUsed/>
    <w:rsid w:val="00E80EB5"/>
    <w:rPr>
      <w:rFonts w:ascii="Tahoma" w:hAnsi="Tahoma" w:cs="Tahoma"/>
      <w:sz w:val="16"/>
      <w:szCs w:val="16"/>
    </w:rPr>
  </w:style>
  <w:style w:type="character" w:customStyle="1" w:styleId="TekstdymkaZnak">
    <w:name w:val="Tekst dymka Znak"/>
    <w:basedOn w:val="Domylnaczcionkaakapitu"/>
    <w:link w:val="Tekstdymka"/>
    <w:uiPriority w:val="99"/>
    <w:semiHidden/>
    <w:rsid w:val="00E80EB5"/>
    <w:rPr>
      <w:rFonts w:ascii="Tahoma" w:eastAsia="Times New Roman" w:hAnsi="Tahoma" w:cs="Tahoma"/>
      <w:bCs/>
      <w:sz w:val="16"/>
      <w:szCs w:val="16"/>
      <w:lang w:eastAsia="pl-PL"/>
    </w:rPr>
  </w:style>
  <w:style w:type="character" w:styleId="Odwoaniedokomentarza">
    <w:name w:val="annotation reference"/>
    <w:basedOn w:val="Domylnaczcionkaakapitu"/>
    <w:uiPriority w:val="99"/>
    <w:semiHidden/>
    <w:unhideWhenUsed/>
    <w:rsid w:val="001C3955"/>
    <w:rPr>
      <w:sz w:val="16"/>
      <w:szCs w:val="16"/>
    </w:rPr>
  </w:style>
  <w:style w:type="paragraph" w:styleId="Tekstkomentarza">
    <w:name w:val="annotation text"/>
    <w:basedOn w:val="Normalny"/>
    <w:link w:val="TekstkomentarzaZnak"/>
    <w:uiPriority w:val="99"/>
    <w:unhideWhenUsed/>
    <w:rsid w:val="001C3955"/>
    <w:rPr>
      <w:sz w:val="20"/>
      <w:szCs w:val="20"/>
    </w:rPr>
  </w:style>
  <w:style w:type="character" w:customStyle="1" w:styleId="TekstkomentarzaZnak">
    <w:name w:val="Tekst komentarza Znak"/>
    <w:basedOn w:val="Domylnaczcionkaakapitu"/>
    <w:link w:val="Tekstkomentarza"/>
    <w:uiPriority w:val="99"/>
    <w:rsid w:val="001C3955"/>
    <w:rPr>
      <w:rFonts w:ascii="Times New Roman" w:eastAsia="Times New Roman" w:hAnsi="Times New Roman" w:cs="Times New Roman"/>
      <w:bCs/>
      <w:sz w:val="20"/>
      <w:szCs w:val="20"/>
      <w:lang w:eastAsia="pl-PL"/>
    </w:rPr>
  </w:style>
  <w:style w:type="paragraph" w:styleId="Tematkomentarza">
    <w:name w:val="annotation subject"/>
    <w:basedOn w:val="Tekstkomentarza"/>
    <w:next w:val="Tekstkomentarza"/>
    <w:link w:val="TematkomentarzaZnak"/>
    <w:uiPriority w:val="99"/>
    <w:semiHidden/>
    <w:unhideWhenUsed/>
    <w:rsid w:val="001C3955"/>
    <w:rPr>
      <w:b/>
    </w:rPr>
  </w:style>
  <w:style w:type="character" w:customStyle="1" w:styleId="TematkomentarzaZnak">
    <w:name w:val="Temat komentarza Znak"/>
    <w:basedOn w:val="TekstkomentarzaZnak"/>
    <w:link w:val="Tematkomentarza"/>
    <w:uiPriority w:val="99"/>
    <w:semiHidden/>
    <w:rsid w:val="001C3955"/>
    <w:rPr>
      <w:rFonts w:ascii="Times New Roman" w:eastAsia="Times New Roman" w:hAnsi="Times New Roman" w:cs="Times New Roman"/>
      <w:b/>
      <w:bCs/>
      <w:sz w:val="20"/>
      <w:szCs w:val="20"/>
      <w:lang w:eastAsia="pl-PL"/>
    </w:rPr>
  </w:style>
  <w:style w:type="paragraph" w:styleId="Poprawka">
    <w:name w:val="Revision"/>
    <w:hidden/>
    <w:uiPriority w:val="99"/>
    <w:semiHidden/>
    <w:rsid w:val="001C3955"/>
    <w:pPr>
      <w:spacing w:after="0" w:line="240" w:lineRule="auto"/>
    </w:pPr>
    <w:rPr>
      <w:rFonts w:ascii="Times New Roman" w:eastAsia="Times New Roman" w:hAnsi="Times New Roman" w:cs="Times New Roman"/>
      <w:bCs/>
      <w:sz w:val="24"/>
      <w:szCs w:val="24"/>
      <w:lang w:eastAsia="pl-PL"/>
    </w:rPr>
  </w:style>
  <w:style w:type="paragraph" w:customStyle="1" w:styleId="Normalny1">
    <w:name w:val="Normalny1"/>
    <w:rsid w:val="007A5F8D"/>
    <w:pPr>
      <w:widowControl w:val="0"/>
      <w:spacing w:after="0" w:line="240" w:lineRule="auto"/>
    </w:pPr>
    <w:rPr>
      <w:rFonts w:ascii="Times New Roman" w:eastAsia="Times New Roman" w:hAnsi="Times New Roman" w:cs="Times New Roman"/>
      <w:color w:val="000000"/>
      <w:lang w:val="cs-CZ" w:eastAsia="pl-PL"/>
    </w:rPr>
  </w:style>
  <w:style w:type="paragraph" w:customStyle="1" w:styleId="Standard">
    <w:name w:val="Standard"/>
    <w:rsid w:val="007A5F8D"/>
    <w:pPr>
      <w:suppressAutoHyphens/>
      <w:autoSpaceDN w:val="0"/>
      <w:spacing w:after="0" w:line="360" w:lineRule="auto"/>
      <w:jc w:val="both"/>
      <w:textAlignment w:val="baseline"/>
    </w:pPr>
    <w:rPr>
      <w:rFonts w:ascii="Times New Roman" w:eastAsia="Times New Roman" w:hAnsi="Times New Roman" w:cs="Times New Roman"/>
      <w:kern w:val="3"/>
      <w:sz w:val="24"/>
      <w:szCs w:val="24"/>
    </w:rPr>
  </w:style>
  <w:style w:type="paragraph" w:styleId="Tekstprzypisukocowego">
    <w:name w:val="endnote text"/>
    <w:basedOn w:val="Normalny"/>
    <w:link w:val="TekstprzypisukocowegoZnak"/>
    <w:uiPriority w:val="99"/>
    <w:semiHidden/>
    <w:unhideWhenUsed/>
    <w:rsid w:val="00611DB0"/>
    <w:rPr>
      <w:sz w:val="20"/>
      <w:szCs w:val="20"/>
    </w:rPr>
  </w:style>
  <w:style w:type="character" w:customStyle="1" w:styleId="TekstprzypisukocowegoZnak">
    <w:name w:val="Tekst przypisu końcowego Znak"/>
    <w:basedOn w:val="Domylnaczcionkaakapitu"/>
    <w:link w:val="Tekstprzypisukocowego"/>
    <w:uiPriority w:val="99"/>
    <w:semiHidden/>
    <w:rsid w:val="00611DB0"/>
    <w:rPr>
      <w:rFonts w:ascii="Times New Roman" w:eastAsia="Times New Roman" w:hAnsi="Times New Roman" w:cs="Times New Roman"/>
      <w:bCs/>
      <w:sz w:val="20"/>
      <w:szCs w:val="20"/>
      <w:lang w:eastAsia="pl-PL"/>
    </w:rPr>
  </w:style>
  <w:style w:type="character" w:styleId="Odwoanieprzypisukocowego">
    <w:name w:val="endnote reference"/>
    <w:basedOn w:val="Domylnaczcionkaakapitu"/>
    <w:uiPriority w:val="99"/>
    <w:semiHidden/>
    <w:unhideWhenUsed/>
    <w:rsid w:val="00611DB0"/>
    <w:rPr>
      <w:vertAlign w:val="superscript"/>
    </w:rPr>
  </w:style>
  <w:style w:type="character" w:customStyle="1" w:styleId="AkapitzlistZnak">
    <w:name w:val="Akapit z listą Znak"/>
    <w:link w:val="Akapitzlist"/>
    <w:locked/>
    <w:rsid w:val="00D03DC4"/>
    <w:rPr>
      <w:rFonts w:ascii="Times New Roman" w:eastAsia="Times New Roman" w:hAnsi="Times New Roman" w:cs="Times New Roman"/>
      <w:bCs/>
      <w:sz w:val="24"/>
      <w:szCs w:val="24"/>
      <w:lang w:eastAsia="pl-PL"/>
    </w:rPr>
  </w:style>
  <w:style w:type="character" w:styleId="Hipercze">
    <w:name w:val="Hyperlink"/>
    <w:basedOn w:val="Domylnaczcionkaakapitu"/>
    <w:uiPriority w:val="99"/>
    <w:unhideWhenUsed/>
    <w:rsid w:val="00D03DC4"/>
    <w:rPr>
      <w:color w:val="5F5F5F" w:themeColor="hyperlink"/>
      <w:u w:val="single"/>
    </w:rPr>
  </w:style>
  <w:style w:type="paragraph" w:styleId="NormalnyWeb">
    <w:name w:val="Normal (Web)"/>
    <w:basedOn w:val="Normalny"/>
    <w:unhideWhenUsed/>
    <w:qFormat/>
    <w:rsid w:val="00D03DC4"/>
    <w:pPr>
      <w:spacing w:before="100" w:beforeAutospacing="1" w:after="100" w:afterAutospacing="1"/>
    </w:pPr>
    <w:rPr>
      <w:bCs/>
    </w:rPr>
  </w:style>
  <w:style w:type="paragraph" w:styleId="Bezodstpw">
    <w:name w:val="No Spacing"/>
    <w:uiPriority w:val="1"/>
    <w:qFormat/>
    <w:rsid w:val="001321E2"/>
    <w:pPr>
      <w:spacing w:after="0" w:line="240" w:lineRule="auto"/>
    </w:pPr>
  </w:style>
  <w:style w:type="table" w:customStyle="1" w:styleId="Tabela-Siatka1">
    <w:name w:val="Tabela - Siatka1"/>
    <w:basedOn w:val="Standardowy"/>
    <w:next w:val="Tabela-Siatka"/>
    <w:uiPriority w:val="39"/>
    <w:rsid w:val="004E25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uiPriority w:val="59"/>
    <w:rsid w:val="004E25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Domylnaczcionkaakapitu"/>
    <w:uiPriority w:val="99"/>
    <w:semiHidden/>
    <w:unhideWhenUsed/>
    <w:rsid w:val="00072FA2"/>
    <w:rPr>
      <w:color w:val="605E5C"/>
      <w:shd w:val="clear" w:color="auto" w:fill="E1DFDD"/>
    </w:rPr>
  </w:style>
  <w:style w:type="paragraph" w:customStyle="1" w:styleId="Teksttreci">
    <w:name w:val="Tekst treści"/>
    <w:basedOn w:val="Normalny"/>
    <w:link w:val="Teksttreci0"/>
    <w:rsid w:val="00865E10"/>
    <w:pPr>
      <w:widowControl/>
      <w:shd w:val="clear" w:color="auto" w:fill="FFFFFF"/>
      <w:spacing w:line="259" w:lineRule="exact"/>
      <w:ind w:hanging="820"/>
      <w:jc w:val="both"/>
    </w:pPr>
    <w:rPr>
      <w:rFonts w:ascii="Calibri" w:eastAsia="Calibri" w:hAnsi="Calibri"/>
      <w:color w:val="000000"/>
      <w:sz w:val="21"/>
      <w:szCs w:val="21"/>
      <w:lang w:eastAsia="ar-SA"/>
    </w:rPr>
  </w:style>
  <w:style w:type="character" w:customStyle="1" w:styleId="Teksttreci0">
    <w:name w:val="Tekst treści_"/>
    <w:link w:val="Teksttreci"/>
    <w:rsid w:val="00865E10"/>
    <w:rPr>
      <w:rFonts w:ascii="Calibri" w:eastAsia="Calibri" w:hAnsi="Calibri" w:cs="Times New Roman"/>
      <w:color w:val="000000"/>
      <w:sz w:val="21"/>
      <w:szCs w:val="21"/>
      <w:shd w:val="clear" w:color="auto" w:fill="FFFFFF"/>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5013440">
      <w:bodyDiv w:val="1"/>
      <w:marLeft w:val="0"/>
      <w:marRight w:val="0"/>
      <w:marTop w:val="0"/>
      <w:marBottom w:val="0"/>
      <w:divBdr>
        <w:top w:val="none" w:sz="0" w:space="0" w:color="auto"/>
        <w:left w:val="none" w:sz="0" w:space="0" w:color="auto"/>
        <w:bottom w:val="none" w:sz="0" w:space="0" w:color="auto"/>
        <w:right w:val="none" w:sz="0" w:space="0" w:color="auto"/>
      </w:divBdr>
    </w:div>
    <w:div w:id="700016924">
      <w:bodyDiv w:val="1"/>
      <w:marLeft w:val="0"/>
      <w:marRight w:val="0"/>
      <w:marTop w:val="0"/>
      <w:marBottom w:val="0"/>
      <w:divBdr>
        <w:top w:val="none" w:sz="0" w:space="0" w:color="auto"/>
        <w:left w:val="none" w:sz="0" w:space="0" w:color="auto"/>
        <w:bottom w:val="none" w:sz="0" w:space="0" w:color="auto"/>
        <w:right w:val="none" w:sz="0" w:space="0" w:color="auto"/>
      </w:divBdr>
    </w:div>
    <w:div w:id="1419979779">
      <w:bodyDiv w:val="1"/>
      <w:marLeft w:val="0"/>
      <w:marRight w:val="0"/>
      <w:marTop w:val="0"/>
      <w:marBottom w:val="0"/>
      <w:divBdr>
        <w:top w:val="none" w:sz="0" w:space="0" w:color="auto"/>
        <w:left w:val="none" w:sz="0" w:space="0" w:color="auto"/>
        <w:bottom w:val="none" w:sz="0" w:space="0" w:color="auto"/>
        <w:right w:val="none" w:sz="0" w:space="0" w:color="auto"/>
      </w:divBdr>
      <w:divsChild>
        <w:div w:id="576403078">
          <w:marLeft w:val="0"/>
          <w:marRight w:val="0"/>
          <w:marTop w:val="0"/>
          <w:marBottom w:val="0"/>
          <w:divBdr>
            <w:top w:val="none" w:sz="0" w:space="0" w:color="auto"/>
            <w:left w:val="none" w:sz="0" w:space="0" w:color="auto"/>
            <w:bottom w:val="none" w:sz="0" w:space="0" w:color="auto"/>
            <w:right w:val="none" w:sz="0" w:space="0" w:color="auto"/>
          </w:divBdr>
          <w:divsChild>
            <w:div w:id="438987140">
              <w:marLeft w:val="0"/>
              <w:marRight w:val="0"/>
              <w:marTop w:val="0"/>
              <w:marBottom w:val="0"/>
              <w:divBdr>
                <w:top w:val="none" w:sz="0" w:space="0" w:color="auto"/>
                <w:left w:val="none" w:sz="0" w:space="0" w:color="auto"/>
                <w:bottom w:val="none" w:sz="0" w:space="0" w:color="auto"/>
                <w:right w:val="none" w:sz="0" w:space="0" w:color="auto"/>
              </w:divBdr>
              <w:divsChild>
                <w:div w:id="577984205">
                  <w:marLeft w:val="0"/>
                  <w:marRight w:val="0"/>
                  <w:marTop w:val="0"/>
                  <w:marBottom w:val="0"/>
                  <w:divBdr>
                    <w:top w:val="none" w:sz="0" w:space="0" w:color="auto"/>
                    <w:left w:val="none" w:sz="0" w:space="0" w:color="auto"/>
                    <w:bottom w:val="none" w:sz="0" w:space="0" w:color="auto"/>
                    <w:right w:val="none" w:sz="0" w:space="0" w:color="auto"/>
                  </w:divBdr>
                  <w:divsChild>
                    <w:div w:id="2118132492">
                      <w:marLeft w:val="0"/>
                      <w:marRight w:val="0"/>
                      <w:marTop w:val="0"/>
                      <w:marBottom w:val="0"/>
                      <w:divBdr>
                        <w:top w:val="none" w:sz="0" w:space="0" w:color="auto"/>
                        <w:left w:val="none" w:sz="0" w:space="0" w:color="auto"/>
                        <w:bottom w:val="none" w:sz="0" w:space="0" w:color="auto"/>
                        <w:right w:val="none" w:sz="0" w:space="0" w:color="auto"/>
                      </w:divBdr>
                      <w:divsChild>
                        <w:div w:id="1845239623">
                          <w:marLeft w:val="0"/>
                          <w:marRight w:val="0"/>
                          <w:marTop w:val="0"/>
                          <w:marBottom w:val="0"/>
                          <w:divBdr>
                            <w:top w:val="none" w:sz="0" w:space="0" w:color="auto"/>
                            <w:left w:val="none" w:sz="0" w:space="0" w:color="auto"/>
                            <w:bottom w:val="none" w:sz="0" w:space="0" w:color="auto"/>
                            <w:right w:val="none" w:sz="0" w:space="0" w:color="auto"/>
                          </w:divBdr>
                          <w:divsChild>
                            <w:div w:id="1128167041">
                              <w:marLeft w:val="0"/>
                              <w:marRight w:val="0"/>
                              <w:marTop w:val="0"/>
                              <w:marBottom w:val="0"/>
                              <w:divBdr>
                                <w:top w:val="none" w:sz="0" w:space="0" w:color="auto"/>
                                <w:left w:val="none" w:sz="0" w:space="0" w:color="auto"/>
                                <w:bottom w:val="none" w:sz="0" w:space="0" w:color="auto"/>
                                <w:right w:val="none" w:sz="0" w:space="0" w:color="auto"/>
                              </w:divBdr>
                              <w:divsChild>
                                <w:div w:id="821845420">
                                  <w:marLeft w:val="0"/>
                                  <w:marRight w:val="0"/>
                                  <w:marTop w:val="0"/>
                                  <w:marBottom w:val="0"/>
                                  <w:divBdr>
                                    <w:top w:val="none" w:sz="0" w:space="0" w:color="auto"/>
                                    <w:left w:val="none" w:sz="0" w:space="0" w:color="auto"/>
                                    <w:bottom w:val="none" w:sz="0" w:space="0" w:color="auto"/>
                                    <w:right w:val="none" w:sz="0" w:space="0" w:color="auto"/>
                                  </w:divBdr>
                                  <w:divsChild>
                                    <w:div w:id="509225481">
                                      <w:marLeft w:val="0"/>
                                      <w:marRight w:val="0"/>
                                      <w:marTop w:val="0"/>
                                      <w:marBottom w:val="0"/>
                                      <w:divBdr>
                                        <w:top w:val="none" w:sz="0" w:space="0" w:color="auto"/>
                                        <w:left w:val="none" w:sz="0" w:space="0" w:color="auto"/>
                                        <w:bottom w:val="none" w:sz="0" w:space="0" w:color="auto"/>
                                        <w:right w:val="none" w:sz="0" w:space="0" w:color="auto"/>
                                      </w:divBdr>
                                      <w:divsChild>
                                        <w:div w:id="751437004">
                                          <w:marLeft w:val="0"/>
                                          <w:marRight w:val="0"/>
                                          <w:marTop w:val="0"/>
                                          <w:marBottom w:val="0"/>
                                          <w:divBdr>
                                            <w:top w:val="none" w:sz="0" w:space="0" w:color="auto"/>
                                            <w:left w:val="none" w:sz="0" w:space="0" w:color="auto"/>
                                            <w:bottom w:val="none" w:sz="0" w:space="0" w:color="auto"/>
                                            <w:right w:val="none" w:sz="0" w:space="0" w:color="auto"/>
                                          </w:divBdr>
                                          <w:divsChild>
                                            <w:div w:id="197795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05715570">
      <w:bodyDiv w:val="1"/>
      <w:marLeft w:val="0"/>
      <w:marRight w:val="0"/>
      <w:marTop w:val="0"/>
      <w:marBottom w:val="0"/>
      <w:divBdr>
        <w:top w:val="none" w:sz="0" w:space="0" w:color="auto"/>
        <w:left w:val="none" w:sz="0" w:space="0" w:color="auto"/>
        <w:bottom w:val="none" w:sz="0" w:space="0" w:color="auto"/>
        <w:right w:val="none" w:sz="0" w:space="0" w:color="auto"/>
      </w:divBdr>
    </w:div>
    <w:div w:id="2072456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assmark.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Odcienie szarości">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1BE3B6-8453-4E98-9F7A-F1F3CCE3A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1045</Words>
  <Characters>6274</Characters>
  <Application>Microsoft Office Word</Application>
  <DocSecurity>0</DocSecurity>
  <Lines>52</Lines>
  <Paragraphs>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7305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Beata Ślęzak</dc:creator>
  <cp:lastModifiedBy>jnowak</cp:lastModifiedBy>
  <cp:revision>4</cp:revision>
  <cp:lastPrinted>2020-07-24T08:49:00Z</cp:lastPrinted>
  <dcterms:created xsi:type="dcterms:W3CDTF">2020-07-31T05:54:00Z</dcterms:created>
  <dcterms:modified xsi:type="dcterms:W3CDTF">2020-07-31T06:26:00Z</dcterms:modified>
</cp:coreProperties>
</file>